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B179C" w14:textId="2E38573F" w:rsidR="006A774F" w:rsidRPr="00CA3226" w:rsidRDefault="00D350A8" w:rsidP="006A774F">
      <w:pPr>
        <w:rPr>
          <w:rFonts w:ascii="Arial" w:hAnsi="Arial" w:cs="Arial"/>
          <w:b/>
          <w:bCs/>
          <w:color w:val="7030A0"/>
          <w:sz w:val="72"/>
          <w:szCs w:val="72"/>
        </w:rPr>
      </w:pPr>
      <w:r w:rsidRPr="009C7F53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0DE8C75" wp14:editId="74BF1DAC">
            <wp:simplePos x="0" y="0"/>
            <wp:positionH relativeFrom="column">
              <wp:posOffset>-46990</wp:posOffset>
            </wp:positionH>
            <wp:positionV relativeFrom="paragraph">
              <wp:posOffset>20955</wp:posOffset>
            </wp:positionV>
            <wp:extent cx="2710180" cy="1001395"/>
            <wp:effectExtent l="0" t="0" r="0" b="825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27B" w:rsidRPr="009C7F53">
        <w:rPr>
          <w:rFonts w:ascii="Arial" w:hAnsi="Arial" w:cs="Arial"/>
          <w:b/>
          <w:bCs/>
          <w:color w:val="7030A0"/>
          <w:sz w:val="22"/>
          <w:szCs w:val="22"/>
        </w:rPr>
        <w:t xml:space="preserve"> </w:t>
      </w:r>
      <w:r w:rsidR="00CA3226" w:rsidRPr="00CA3226">
        <w:rPr>
          <w:rFonts w:ascii="Arial" w:hAnsi="Arial" w:cs="Arial"/>
          <w:b/>
          <w:bCs/>
          <w:color w:val="7030A0"/>
          <w:sz w:val="72"/>
          <w:szCs w:val="72"/>
        </w:rPr>
        <w:t>Вербное воскресенье!</w:t>
      </w:r>
    </w:p>
    <w:p w14:paraId="5B308293" w14:textId="77777777" w:rsidR="00A94E65" w:rsidRPr="00A94E65" w:rsidRDefault="00A94E65" w:rsidP="00A94E65">
      <w:pPr>
        <w:rPr>
          <w:rFonts w:ascii="Georgia" w:hAnsi="Georgia" w:cs="Arial"/>
          <w:b/>
          <w:bCs/>
          <w:color w:val="7030A0"/>
          <w:sz w:val="28"/>
          <w:szCs w:val="28"/>
        </w:rPr>
      </w:pPr>
    </w:p>
    <w:p w14:paraId="3A8A5714" w14:textId="1EC854D6" w:rsidR="00D350A8" w:rsidRPr="00A94E65" w:rsidRDefault="00A94E65" w:rsidP="002F68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Маршрут</w:t>
      </w:r>
      <w:r w:rsidRPr="00583D04">
        <w:rPr>
          <w:rFonts w:ascii="Arial" w:hAnsi="Arial" w:cs="Arial"/>
          <w:sz w:val="28"/>
          <w:szCs w:val="28"/>
        </w:rPr>
        <w:t xml:space="preserve">: </w:t>
      </w:r>
      <w:r w:rsidR="00CA3226" w:rsidRPr="00CA3226">
        <w:rPr>
          <w:rFonts w:ascii="Arial" w:hAnsi="Arial" w:cs="Arial"/>
          <w:sz w:val="28"/>
          <w:szCs w:val="28"/>
        </w:rPr>
        <w:t xml:space="preserve">Слоним - </w:t>
      </w:r>
      <w:proofErr w:type="spellStart"/>
      <w:r w:rsidR="00CA3226" w:rsidRPr="00CA3226">
        <w:rPr>
          <w:rFonts w:ascii="Arial" w:hAnsi="Arial" w:cs="Arial"/>
          <w:sz w:val="28"/>
          <w:szCs w:val="28"/>
        </w:rPr>
        <w:t>Жировичи</w:t>
      </w:r>
      <w:proofErr w:type="spellEnd"/>
      <w:r w:rsidR="00CA3226" w:rsidRPr="00CA3226">
        <w:rPr>
          <w:rFonts w:ascii="Arial" w:hAnsi="Arial" w:cs="Arial"/>
          <w:sz w:val="28"/>
          <w:szCs w:val="28"/>
        </w:rPr>
        <w:t xml:space="preserve"> - </w:t>
      </w:r>
      <w:proofErr w:type="spellStart"/>
      <w:r w:rsidR="00CA3226" w:rsidRPr="00CA3226">
        <w:rPr>
          <w:rFonts w:ascii="Arial" w:hAnsi="Arial" w:cs="Arial"/>
          <w:sz w:val="28"/>
          <w:szCs w:val="28"/>
        </w:rPr>
        <w:t>Сынковичи</w:t>
      </w:r>
      <w:proofErr w:type="spellEnd"/>
    </w:p>
    <w:p w14:paraId="08AE4F6C" w14:textId="77777777" w:rsidR="00F62BA6" w:rsidRPr="00192CF4" w:rsidRDefault="00F62BA6" w:rsidP="00F62BA6">
      <w:pPr>
        <w:shd w:val="clear" w:color="auto" w:fill="FFFFFF"/>
        <w:jc w:val="center"/>
        <w:rPr>
          <w:rFonts w:ascii="Arial" w:hAnsi="Arial" w:cs="Arial"/>
          <w:b/>
          <w:i/>
        </w:rPr>
      </w:pPr>
    </w:p>
    <w:tbl>
      <w:tblPr>
        <w:tblW w:w="1074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781"/>
      </w:tblGrid>
      <w:tr w:rsidR="00F62BA6" w:rsidRPr="00F62BA6" w14:paraId="73CA8CD5" w14:textId="77777777" w:rsidTr="00A94E65">
        <w:trPr>
          <w:trHeight w:val="5926"/>
        </w:trPr>
        <w:tc>
          <w:tcPr>
            <w:tcW w:w="959" w:type="dxa"/>
            <w:vAlign w:val="center"/>
          </w:tcPr>
          <w:p w14:paraId="66F1BCE0" w14:textId="29623D2D" w:rsidR="00F62BA6" w:rsidRPr="00F62BA6" w:rsidRDefault="007B547C" w:rsidP="00F32941">
            <w:pPr>
              <w:rPr>
                <w:rFonts w:ascii="Georgia" w:hAnsi="Georgia" w:cs="Arial"/>
                <w:b/>
                <w:i/>
                <w:sz w:val="20"/>
                <w:szCs w:val="20"/>
              </w:rPr>
            </w:pPr>
            <w:r>
              <w:rPr>
                <w:rFonts w:ascii="Georgia" w:hAnsi="Georgia" w:cs="Arial"/>
                <w:b/>
                <w:i/>
                <w:sz w:val="20"/>
                <w:szCs w:val="20"/>
              </w:rPr>
              <w:t>1 день</w:t>
            </w:r>
          </w:p>
        </w:tc>
        <w:tc>
          <w:tcPr>
            <w:tcW w:w="9781" w:type="dxa"/>
          </w:tcPr>
          <w:p w14:paraId="62E7DB07" w14:textId="2CC6917F" w:rsidR="00F62BA6" w:rsidRPr="00F62BA6" w:rsidRDefault="00CA3226" w:rsidP="00220F3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sz w:val="20"/>
                <w:szCs w:val="20"/>
              </w:rPr>
            </w:pP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Отправление из Минска ориентировочно в 8:00.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Первым делом мы </w:t>
            </w: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отправимся в Слоним</w:t>
            </w:r>
            <w:r w:rsidRPr="00CA3226">
              <w:rPr>
                <w:rFonts w:ascii="Georgia" w:hAnsi="Georgia" w:cs="Arial"/>
                <w:sz w:val="20"/>
                <w:szCs w:val="20"/>
              </w:rPr>
              <w:t> — один из старейших городов Беларуси.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В Слониме сохранилась планировка XVIII века, поэтому тут очень уютно — маленькие улочки, колоритные дворики. Во второй половине XVIII город принадлежал роду Огинских и при них он стал влиятельным культурным центром.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Примерно в 1770 г. здесь было заложено здание театра с огромной сценой, на которой показывали конные баталии и столкновения кораблей. На сцене театра выступали певцы и музыканты из Италии и Польши.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</w: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Сейчас от театра осталась только ул. Оперная, но все-таки кое-что из памятников архитектуры осталось: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 xml:space="preserve">· Мужской и женский </w:t>
            </w:r>
            <w:proofErr w:type="spellStart"/>
            <w:r w:rsidRPr="00CA3226">
              <w:rPr>
                <w:rFonts w:ascii="Georgia" w:hAnsi="Georgia" w:cs="Arial"/>
                <w:sz w:val="20"/>
                <w:szCs w:val="20"/>
              </w:rPr>
              <w:t>бернардинские</w:t>
            </w:r>
            <w:proofErr w:type="spellEnd"/>
            <w:r w:rsidRPr="00CA3226">
              <w:rPr>
                <w:rFonts w:ascii="Georgia" w:hAnsi="Georgia" w:cs="Arial"/>
                <w:sz w:val="20"/>
                <w:szCs w:val="20"/>
              </w:rPr>
              <w:t xml:space="preserve"> монастыри;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· Ратуша, которую не так-то просто распознать — нет традиционной башни.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 xml:space="preserve">· Аустерия (заезжий или </w:t>
            </w:r>
            <w:proofErr w:type="spellStart"/>
            <w:r w:rsidRPr="00CA3226">
              <w:rPr>
                <w:rFonts w:ascii="Georgia" w:hAnsi="Georgia" w:cs="Arial"/>
                <w:sz w:val="20"/>
                <w:szCs w:val="20"/>
              </w:rPr>
              <w:t>гостинный</w:t>
            </w:r>
            <w:proofErr w:type="spellEnd"/>
            <w:r w:rsidRPr="00CA3226">
              <w:rPr>
                <w:rFonts w:ascii="Georgia" w:hAnsi="Georgia" w:cs="Arial"/>
                <w:sz w:val="20"/>
                <w:szCs w:val="20"/>
              </w:rPr>
              <w:t xml:space="preserve"> дом).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· Синагога — одна из самых старых сохранившихся синагог Беларуси, построенная в 1642 году. В здании толстые стены, высоко поднятые арочные проемы и окна-бойницы, а внутри — сохранилась уникальная лепнина.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· Фарный костел Святого Андрея — виленское барокко 70-х годов XVIII века. Интересно, что башни храма повернуты на 45 градусов. А еще то, что после ВОВ в изысканном костеле находился склад солений — здесь солили огурцы и квасили капусту!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</w: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Обед в ресторане.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Далее мы отправимся в самый мощный центр православия — </w:t>
            </w:r>
            <w:proofErr w:type="spellStart"/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Жировичи</w:t>
            </w:r>
            <w:proofErr w:type="spellEnd"/>
            <w:r w:rsidRPr="00CA3226">
              <w:rPr>
                <w:rFonts w:ascii="Georgia" w:hAnsi="Georgia" w:cs="Arial"/>
                <w:sz w:val="20"/>
                <w:szCs w:val="20"/>
              </w:rPr>
              <w:t>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Здесь находится один из лучших сохранившихся комплексов, куда входят четыре храма и примыкающие пристройки: Явленская церковь, Крестовоздвиженская церковь и Успенский собор, звонница, зимний храм во имя святителя Николая Чудотворца, церковь великомученика Георгия Победоносца (находится на кладбище), здание семинарии, жилой монастырский комплекс, трапезная, хозяйственные постройки, огород.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Во время экскурсии </w:t>
            </w: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мы побываем в храмах монастыря</w:t>
            </w:r>
            <w:r w:rsidRPr="00CA3226">
              <w:rPr>
                <w:rFonts w:ascii="Georgia" w:hAnsi="Georgia" w:cs="Arial"/>
                <w:sz w:val="20"/>
                <w:szCs w:val="20"/>
              </w:rPr>
              <w:t xml:space="preserve">, сможете поклониться иконе </w:t>
            </w:r>
            <w:proofErr w:type="spellStart"/>
            <w:r w:rsidRPr="00CA3226">
              <w:rPr>
                <w:rFonts w:ascii="Georgia" w:hAnsi="Georgia" w:cs="Arial"/>
                <w:sz w:val="20"/>
                <w:szCs w:val="20"/>
              </w:rPr>
              <w:t>Жировичской</w:t>
            </w:r>
            <w:proofErr w:type="spellEnd"/>
            <w:r w:rsidRPr="00CA3226">
              <w:rPr>
                <w:rFonts w:ascii="Georgia" w:hAnsi="Georgia" w:cs="Arial"/>
                <w:sz w:val="20"/>
                <w:szCs w:val="20"/>
              </w:rPr>
              <w:t xml:space="preserve"> Божьей Матери — она размером с ладонь, но про ее чудотворные свойства говорят абсолютно все!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</w: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Экскурсовод из Духовной семинарии</w:t>
            </w:r>
            <w:r w:rsidRPr="00CA3226">
              <w:rPr>
                <w:rFonts w:ascii="Georgia" w:hAnsi="Georgia" w:cs="Arial"/>
                <w:sz w:val="20"/>
                <w:szCs w:val="20"/>
              </w:rPr>
              <w:t> расскажет о монастыре, семинарии, проводит к Святому источнику.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  <w:t>Следующий пункт нашего путешествия — </w:t>
            </w:r>
            <w:proofErr w:type="spellStart"/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Сынковичи</w:t>
            </w:r>
            <w:proofErr w:type="spellEnd"/>
            <w:r w:rsidRPr="00CA3226">
              <w:rPr>
                <w:rFonts w:ascii="Georgia" w:hAnsi="Georgia" w:cs="Arial"/>
                <w:sz w:val="20"/>
                <w:szCs w:val="20"/>
              </w:rPr>
              <w:t>. Здесь мы побываем в древнейшем храме-крепости — церкви Михаила Архангела. Это уникальный памятник готического зодчества, наиболее вероятное время его строительства — конец XV века. Только представьте: массивные стены, башни, бойницы и специальные окна, из которых на завоевателей планировали выливать кипящую смолу.</w:t>
            </w:r>
            <w:r w:rsidRPr="00CA3226">
              <w:rPr>
                <w:rFonts w:ascii="Georgia" w:hAnsi="Georgia" w:cs="Arial"/>
                <w:sz w:val="20"/>
                <w:szCs w:val="20"/>
              </w:rPr>
              <w:br/>
            </w:r>
            <w:r w:rsidRPr="00CA3226">
              <w:rPr>
                <w:rFonts w:ascii="Georgia" w:hAnsi="Georgia" w:cs="Arial"/>
                <w:b/>
                <w:bCs/>
                <w:sz w:val="20"/>
                <w:szCs w:val="20"/>
              </w:rPr>
              <w:t>Отправление в Минск.</w:t>
            </w:r>
          </w:p>
        </w:tc>
      </w:tr>
    </w:tbl>
    <w:p w14:paraId="1AA7A5D3" w14:textId="77777777" w:rsidR="00D350A8" w:rsidRPr="009C7F53" w:rsidRDefault="00D350A8" w:rsidP="002F68AA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2C914860" w14:textId="77777777" w:rsidR="00D350A8" w:rsidRPr="00F62BA6" w:rsidRDefault="00D350A8" w:rsidP="002F68AA">
      <w:pPr>
        <w:shd w:val="clear" w:color="auto" w:fill="FFFFFF"/>
        <w:rPr>
          <w:rFonts w:ascii="Georgia" w:hAnsi="Georgia" w:cs="Arial"/>
          <w:color w:val="2C2D2E"/>
          <w:sz w:val="22"/>
          <w:szCs w:val="22"/>
        </w:rPr>
      </w:pPr>
    </w:p>
    <w:p w14:paraId="5C925FF9" w14:textId="15ACD999" w:rsidR="00D350A8" w:rsidRPr="005F7802" w:rsidRDefault="00E60884" w:rsidP="002F68AA">
      <w:pPr>
        <w:pStyle w:val="a5"/>
        <w:jc w:val="center"/>
        <w:rPr>
          <w:rFonts w:ascii="Georgia" w:hAnsi="Georgia" w:cs="Arial"/>
          <w:b/>
          <w:szCs w:val="24"/>
        </w:rPr>
      </w:pPr>
      <w:r w:rsidRPr="005F7802">
        <w:rPr>
          <w:rFonts w:ascii="Georgia" w:hAnsi="Georgia" w:cs="Arial"/>
          <w:b/>
          <w:szCs w:val="24"/>
        </w:rPr>
        <w:t xml:space="preserve">Стоимость тура: </w:t>
      </w:r>
      <w:r w:rsidR="007B547C">
        <w:rPr>
          <w:rFonts w:ascii="Georgia" w:hAnsi="Georgia" w:cs="Arial"/>
          <w:b/>
          <w:szCs w:val="24"/>
        </w:rPr>
        <w:t>1</w:t>
      </w:r>
      <w:r w:rsidR="00CA3226">
        <w:rPr>
          <w:rFonts w:ascii="Georgia" w:hAnsi="Georgia" w:cs="Arial"/>
          <w:b/>
          <w:szCs w:val="24"/>
        </w:rPr>
        <w:t>3</w:t>
      </w:r>
      <w:r w:rsidR="00A94E65">
        <w:rPr>
          <w:rFonts w:ascii="Georgia" w:hAnsi="Georgia" w:cs="Arial"/>
          <w:b/>
          <w:szCs w:val="24"/>
        </w:rPr>
        <w:t>5</w:t>
      </w:r>
      <w:r w:rsidR="007B547C">
        <w:rPr>
          <w:rFonts w:ascii="Georgia" w:hAnsi="Georgia" w:cs="Arial"/>
          <w:b/>
          <w:szCs w:val="24"/>
        </w:rPr>
        <w:t xml:space="preserve"> </w:t>
      </w:r>
      <w:r w:rsidR="00D350A8" w:rsidRPr="005F7802">
        <w:rPr>
          <w:rFonts w:ascii="Georgia" w:hAnsi="Georgia" w:cs="Arial"/>
          <w:b/>
          <w:szCs w:val="24"/>
          <w:lang w:val="en-US"/>
        </w:rPr>
        <w:t>BYN</w:t>
      </w:r>
    </w:p>
    <w:p w14:paraId="7678C259" w14:textId="77777777" w:rsidR="00D350A8" w:rsidRPr="00F62BA6" w:rsidRDefault="00D350A8" w:rsidP="002F68AA">
      <w:pPr>
        <w:jc w:val="center"/>
        <w:rPr>
          <w:rFonts w:ascii="Georgia" w:hAnsi="Georgia" w:cs="Arial"/>
          <w:b/>
          <w:iCs/>
          <w:sz w:val="20"/>
          <w:szCs w:val="20"/>
        </w:rPr>
      </w:pPr>
    </w:p>
    <w:tbl>
      <w:tblPr>
        <w:tblStyle w:val="af1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E8446C" w14:paraId="4C008BC4" w14:textId="77777777" w:rsidTr="00E8446C">
        <w:trPr>
          <w:trHeight w:val="1975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2F6899CE" w14:textId="77777777" w:rsidR="00E8446C" w:rsidRDefault="00E8446C" w:rsidP="00E8446C">
            <w:pPr>
              <w:jc w:val="both"/>
              <w:rPr>
                <w:rFonts w:ascii="Georgia" w:hAnsi="Georgia" w:cs="Arial"/>
                <w:b/>
              </w:rPr>
            </w:pPr>
            <w:r w:rsidRPr="00583D04">
              <w:rPr>
                <w:rFonts w:ascii="Georgia" w:hAnsi="Georgia" w:cs="Arial"/>
                <w:b/>
              </w:rPr>
              <w:t>В стоимость тура входит:</w:t>
            </w:r>
          </w:p>
          <w:p w14:paraId="72B6577D" w14:textId="10239765" w:rsidR="00CA3226" w:rsidRPr="00CA3226" w:rsidRDefault="00CA3226" w:rsidP="00CA3226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CA3226">
              <w:rPr>
                <w:rFonts w:ascii="Georgia" w:hAnsi="Georgia" w:cs="Arial"/>
              </w:rPr>
              <w:t>Проезд автобусом туристического класса</w:t>
            </w:r>
          </w:p>
          <w:p w14:paraId="584742AE" w14:textId="4073AFF8" w:rsidR="00CA3226" w:rsidRPr="00CA3226" w:rsidRDefault="00CA3226" w:rsidP="00CA3226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CA3226">
              <w:rPr>
                <w:rFonts w:ascii="Georgia" w:hAnsi="Georgia" w:cs="Arial"/>
              </w:rPr>
              <w:t>Экскурсии по маршруту</w:t>
            </w:r>
          </w:p>
          <w:p w14:paraId="40D5F92F" w14:textId="3132925D" w:rsidR="00CA3226" w:rsidRPr="00CA3226" w:rsidRDefault="00CA3226" w:rsidP="00CA3226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CA3226">
              <w:rPr>
                <w:rFonts w:ascii="Georgia" w:hAnsi="Georgia" w:cs="Arial"/>
              </w:rPr>
              <w:t>Экскурсия по Слониму</w:t>
            </w:r>
          </w:p>
          <w:p w14:paraId="6BC55018" w14:textId="7C25C862" w:rsidR="00CA3226" w:rsidRPr="00CA3226" w:rsidRDefault="00CA3226" w:rsidP="00CA3226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CA3226">
              <w:rPr>
                <w:rFonts w:ascii="Georgia" w:hAnsi="Georgia" w:cs="Arial"/>
              </w:rPr>
              <w:t>Посещение церкви оборонного зодчества</w:t>
            </w:r>
          </w:p>
          <w:p w14:paraId="0B9EA8A0" w14:textId="50854632" w:rsidR="00CA3226" w:rsidRPr="00CA3226" w:rsidRDefault="00CA3226" w:rsidP="00CA3226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CA3226">
              <w:rPr>
                <w:rFonts w:ascii="Georgia" w:hAnsi="Georgia" w:cs="Arial"/>
              </w:rPr>
              <w:t>Экс</w:t>
            </w:r>
            <w:r w:rsidRPr="00CA3226">
              <w:rPr>
                <w:rFonts w:ascii="Georgia" w:hAnsi="Georgia" w:cs="Arial"/>
              </w:rPr>
              <w:softHyphen/>
              <w:t>кур</w:t>
            </w:r>
            <w:r w:rsidRPr="00CA3226">
              <w:rPr>
                <w:rFonts w:ascii="Georgia" w:hAnsi="Georgia" w:cs="Arial"/>
              </w:rPr>
              <w:softHyphen/>
              <w:t xml:space="preserve">сия в </w:t>
            </w:r>
            <w:proofErr w:type="spellStart"/>
            <w:r w:rsidRPr="00CA3226">
              <w:rPr>
                <w:rFonts w:ascii="Georgia" w:hAnsi="Georgia" w:cs="Arial"/>
              </w:rPr>
              <w:t>Жи</w:t>
            </w:r>
            <w:r w:rsidRPr="00CA3226">
              <w:rPr>
                <w:rFonts w:ascii="Georgia" w:hAnsi="Georgia" w:cs="Arial"/>
              </w:rPr>
              <w:softHyphen/>
              <w:t>ро</w:t>
            </w:r>
            <w:r w:rsidRPr="00CA3226">
              <w:rPr>
                <w:rFonts w:ascii="Georgia" w:hAnsi="Georgia" w:cs="Arial"/>
              </w:rPr>
              <w:softHyphen/>
              <w:t>вич</w:t>
            </w:r>
            <w:r w:rsidRPr="00CA3226">
              <w:rPr>
                <w:rFonts w:ascii="Georgia" w:hAnsi="Georgia" w:cs="Arial"/>
              </w:rPr>
              <w:softHyphen/>
              <w:t>ский</w:t>
            </w:r>
            <w:proofErr w:type="spellEnd"/>
            <w:r w:rsidRPr="00CA3226">
              <w:rPr>
                <w:rFonts w:ascii="Georgia" w:hAnsi="Georgia" w:cs="Arial"/>
              </w:rPr>
              <w:t xml:space="preserve"> мо</w:t>
            </w:r>
            <w:r w:rsidRPr="00CA3226">
              <w:rPr>
                <w:rFonts w:ascii="Georgia" w:hAnsi="Georgia" w:cs="Arial"/>
              </w:rPr>
              <w:softHyphen/>
              <w:t>на</w:t>
            </w:r>
            <w:r w:rsidRPr="00CA3226">
              <w:rPr>
                <w:rFonts w:ascii="Georgia" w:hAnsi="Georgia" w:cs="Arial"/>
              </w:rPr>
              <w:softHyphen/>
              <w:t>стырь</w:t>
            </w:r>
          </w:p>
          <w:p w14:paraId="60B7B7FF" w14:textId="23E2C9E7" w:rsidR="00CA3226" w:rsidRPr="00CA3226" w:rsidRDefault="00CA3226" w:rsidP="00CA3226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CA3226">
              <w:rPr>
                <w:rFonts w:ascii="Georgia" w:hAnsi="Georgia" w:cs="Arial"/>
              </w:rPr>
              <w:t>Обед</w:t>
            </w:r>
          </w:p>
          <w:p w14:paraId="178933A3" w14:textId="32A90D2B" w:rsid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0BB5FF6C" w14:textId="77777777" w:rsidR="00E8446C" w:rsidRDefault="00E8446C" w:rsidP="00E8446C">
            <w:pPr>
              <w:jc w:val="both"/>
              <w:rPr>
                <w:rFonts w:ascii="Georgia" w:hAnsi="Georgia" w:cs="Arial"/>
                <w:b/>
                <w:bCs/>
              </w:rPr>
            </w:pPr>
            <w:r w:rsidRPr="00583D04">
              <w:rPr>
                <w:rFonts w:ascii="Georgia" w:hAnsi="Georgia" w:cs="Arial"/>
                <w:b/>
                <w:bCs/>
              </w:rPr>
              <w:t>Оплачивается отдельно:</w:t>
            </w:r>
          </w:p>
          <w:p w14:paraId="171A66BC" w14:textId="77777777" w:rsidR="00E8446C" w:rsidRPr="00E8446C" w:rsidRDefault="00E8446C" w:rsidP="00E8446C">
            <w:pPr>
              <w:jc w:val="both"/>
              <w:rPr>
                <w:rFonts w:ascii="Georgia" w:hAnsi="Georgia" w:cs="Arial"/>
              </w:rPr>
            </w:pPr>
            <w:r w:rsidRPr="00583D04">
              <w:rPr>
                <w:rFonts w:ascii="Segoe UI Emoji" w:hAnsi="Segoe UI Emoji" w:cs="Segoe UI Emoji"/>
              </w:rPr>
              <w:t>🔸</w:t>
            </w:r>
            <w:r w:rsidRPr="00583D04">
              <w:rPr>
                <w:rFonts w:ascii="Georgia" w:hAnsi="Georgia" w:cs="Arial"/>
              </w:rPr>
              <w:t>Личные расход</w:t>
            </w:r>
            <w:r>
              <w:rPr>
                <w:rFonts w:ascii="Georgia" w:hAnsi="Georgia" w:cs="Arial"/>
              </w:rPr>
              <w:t>ы</w:t>
            </w:r>
          </w:p>
          <w:p w14:paraId="058EA299" w14:textId="60147F1D" w:rsidR="00E8446C" w:rsidRPr="00E8446C" w:rsidRDefault="00E8446C" w:rsidP="00E8446C">
            <w:pPr>
              <w:jc w:val="both"/>
              <w:rPr>
                <w:rFonts w:asciiTheme="minorHAnsi" w:hAnsiTheme="minorHAnsi" w:cs="Segoe UI Emoji"/>
              </w:rPr>
            </w:pPr>
          </w:p>
        </w:tc>
      </w:tr>
    </w:tbl>
    <w:p w14:paraId="477EF597" w14:textId="3F101C3D" w:rsidR="00D350A8" w:rsidRPr="00E8446C" w:rsidRDefault="00E8446C" w:rsidP="002F68AA">
      <w:pPr>
        <w:jc w:val="both"/>
        <w:rPr>
          <w:rFonts w:asciiTheme="minorHAnsi" w:hAnsiTheme="minorHAnsi" w:cs="Segoe UI Emoji"/>
        </w:rPr>
      </w:pPr>
      <w:r>
        <w:rPr>
          <w:rFonts w:asciiTheme="minorHAnsi" w:hAnsiTheme="minorHAnsi" w:cs="Segoe UI Emoji"/>
        </w:rPr>
        <w:t xml:space="preserve">    </w:t>
      </w:r>
    </w:p>
    <w:sectPr w:rsidR="00D350A8" w:rsidRPr="00E8446C" w:rsidSect="006344A3">
      <w:headerReference w:type="default" r:id="rId9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59A4F" w14:textId="77777777" w:rsidR="008B659F" w:rsidRDefault="008B659F">
      <w:r>
        <w:separator/>
      </w:r>
    </w:p>
  </w:endnote>
  <w:endnote w:type="continuationSeparator" w:id="0">
    <w:p w14:paraId="0D7991D9" w14:textId="77777777" w:rsidR="008B659F" w:rsidRDefault="008B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0832" w14:textId="77777777" w:rsidR="008B659F" w:rsidRDefault="008B659F">
      <w:r>
        <w:separator/>
      </w:r>
    </w:p>
  </w:footnote>
  <w:footnote w:type="continuationSeparator" w:id="0">
    <w:p w14:paraId="04F813C5" w14:textId="77777777" w:rsidR="008B659F" w:rsidRDefault="008B6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E06" w14:textId="622A47B9" w:rsidR="00235C30" w:rsidRPr="00797980" w:rsidRDefault="00235C3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0425493">
    <w:abstractNumId w:val="1"/>
  </w:num>
  <w:num w:numId="2" w16cid:durableId="196523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0A8"/>
    <w:rsid w:val="00035542"/>
    <w:rsid w:val="00036AAC"/>
    <w:rsid w:val="000E3CB9"/>
    <w:rsid w:val="00146E8E"/>
    <w:rsid w:val="0016746D"/>
    <w:rsid w:val="001860E2"/>
    <w:rsid w:val="00191B95"/>
    <w:rsid w:val="001B2C0E"/>
    <w:rsid w:val="001B6031"/>
    <w:rsid w:val="001C332E"/>
    <w:rsid w:val="00220F32"/>
    <w:rsid w:val="00235C30"/>
    <w:rsid w:val="00256234"/>
    <w:rsid w:val="00272E02"/>
    <w:rsid w:val="002E2A42"/>
    <w:rsid w:val="002E7812"/>
    <w:rsid w:val="002F68AA"/>
    <w:rsid w:val="002F75DB"/>
    <w:rsid w:val="003159BB"/>
    <w:rsid w:val="00374213"/>
    <w:rsid w:val="00380A57"/>
    <w:rsid w:val="00385FE4"/>
    <w:rsid w:val="003907B9"/>
    <w:rsid w:val="003A0243"/>
    <w:rsid w:val="003B3268"/>
    <w:rsid w:val="004408B8"/>
    <w:rsid w:val="004526B2"/>
    <w:rsid w:val="004E356F"/>
    <w:rsid w:val="00583D04"/>
    <w:rsid w:val="005E6B39"/>
    <w:rsid w:val="005F26DF"/>
    <w:rsid w:val="005F7802"/>
    <w:rsid w:val="006A727B"/>
    <w:rsid w:val="006A774F"/>
    <w:rsid w:val="006D5A70"/>
    <w:rsid w:val="006F3629"/>
    <w:rsid w:val="007006E1"/>
    <w:rsid w:val="00703DF7"/>
    <w:rsid w:val="00716F43"/>
    <w:rsid w:val="007B547C"/>
    <w:rsid w:val="007D4B97"/>
    <w:rsid w:val="007F2EA3"/>
    <w:rsid w:val="00821787"/>
    <w:rsid w:val="008320D1"/>
    <w:rsid w:val="00841B57"/>
    <w:rsid w:val="00846392"/>
    <w:rsid w:val="00857C8F"/>
    <w:rsid w:val="0089348B"/>
    <w:rsid w:val="008A31C9"/>
    <w:rsid w:val="008B3078"/>
    <w:rsid w:val="008B659F"/>
    <w:rsid w:val="008D1BF4"/>
    <w:rsid w:val="00902E61"/>
    <w:rsid w:val="009106BD"/>
    <w:rsid w:val="009548FD"/>
    <w:rsid w:val="00971055"/>
    <w:rsid w:val="009A2DA2"/>
    <w:rsid w:val="009C7F53"/>
    <w:rsid w:val="00A716F5"/>
    <w:rsid w:val="00A71CCC"/>
    <w:rsid w:val="00A91BAB"/>
    <w:rsid w:val="00A94E65"/>
    <w:rsid w:val="00B958C6"/>
    <w:rsid w:val="00BD1914"/>
    <w:rsid w:val="00BE56FB"/>
    <w:rsid w:val="00C03DBF"/>
    <w:rsid w:val="00C30D6F"/>
    <w:rsid w:val="00C715E7"/>
    <w:rsid w:val="00C81E1B"/>
    <w:rsid w:val="00CA31FF"/>
    <w:rsid w:val="00CA3226"/>
    <w:rsid w:val="00CC03CF"/>
    <w:rsid w:val="00CD61DF"/>
    <w:rsid w:val="00CE3C5A"/>
    <w:rsid w:val="00D17141"/>
    <w:rsid w:val="00D350A8"/>
    <w:rsid w:val="00D568BA"/>
    <w:rsid w:val="00DA5528"/>
    <w:rsid w:val="00DA6526"/>
    <w:rsid w:val="00DB41C7"/>
    <w:rsid w:val="00DC707D"/>
    <w:rsid w:val="00DD1D36"/>
    <w:rsid w:val="00DF2498"/>
    <w:rsid w:val="00DF5FC4"/>
    <w:rsid w:val="00DF5FDE"/>
    <w:rsid w:val="00E5583E"/>
    <w:rsid w:val="00E60884"/>
    <w:rsid w:val="00E7430F"/>
    <w:rsid w:val="00E8446C"/>
    <w:rsid w:val="00E917F5"/>
    <w:rsid w:val="00E91BE5"/>
    <w:rsid w:val="00E97712"/>
    <w:rsid w:val="00EC63E2"/>
    <w:rsid w:val="00F30457"/>
    <w:rsid w:val="00F35080"/>
    <w:rsid w:val="00F62BA6"/>
    <w:rsid w:val="00FA4AFC"/>
    <w:rsid w:val="00FA6EC0"/>
    <w:rsid w:val="00FC7057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B1CA"/>
  <w15:chartTrackingRefBased/>
  <w15:docId w15:val="{B7C7C3FC-CF8F-4456-ADFC-AFCAF56F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4E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350A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350A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350A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D350A8"/>
    <w:rPr>
      <w:rFonts w:ascii="Calibri" w:eastAsia="Times New Roman" w:hAnsi="Calibri" w:cs="Times New Roman"/>
      <w:sz w:val="24"/>
      <w:szCs w:val="24"/>
      <w:lang w:val="ru-RU" w:eastAsia="ru-RU"/>
    </w:rPr>
  </w:style>
  <w:style w:type="paragraph" w:styleId="a3">
    <w:name w:val="footer"/>
    <w:basedOn w:val="a"/>
    <w:link w:val="a4"/>
    <w:rsid w:val="00D350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350A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D350A8"/>
    <w:pPr>
      <w:jc w:val="both"/>
    </w:pPr>
    <w:rPr>
      <w:rFonts w:ascii="Bookman Old Style" w:hAnsi="Bookman Old Style"/>
      <w:szCs w:val="20"/>
    </w:rPr>
  </w:style>
  <w:style w:type="character" w:customStyle="1" w:styleId="a6">
    <w:name w:val="Основной текст Знак"/>
    <w:basedOn w:val="a0"/>
    <w:link w:val="a5"/>
    <w:rsid w:val="00D350A8"/>
    <w:rPr>
      <w:rFonts w:ascii="Bookman Old Style" w:eastAsia="Times New Roman" w:hAnsi="Bookman Old Style" w:cs="Times New Roman"/>
      <w:sz w:val="24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D350A8"/>
    <w:pPr>
      <w:numPr>
        <w:numId w:val="1"/>
      </w:numPr>
      <w:spacing w:before="120"/>
      <w:ind w:right="-142"/>
    </w:pPr>
    <w:rPr>
      <w:i/>
      <w:sz w:val="22"/>
      <w:szCs w:val="22"/>
    </w:rPr>
  </w:style>
  <w:style w:type="paragraph" w:styleId="a7">
    <w:name w:val="caption"/>
    <w:basedOn w:val="a"/>
    <w:next w:val="a"/>
    <w:qFormat/>
    <w:rsid w:val="00D350A8"/>
    <w:pPr>
      <w:ind w:right="-256"/>
      <w:jc w:val="center"/>
    </w:pPr>
    <w:rPr>
      <w:b/>
      <w:sz w:val="48"/>
      <w:szCs w:val="20"/>
    </w:rPr>
  </w:style>
  <w:style w:type="character" w:styleId="a8">
    <w:name w:val="Strong"/>
    <w:uiPriority w:val="22"/>
    <w:qFormat/>
    <w:rsid w:val="00D350A8"/>
    <w:rPr>
      <w:b/>
      <w:bCs/>
    </w:rPr>
  </w:style>
  <w:style w:type="paragraph" w:styleId="a9">
    <w:name w:val="Normal (Web)"/>
    <w:basedOn w:val="a"/>
    <w:uiPriority w:val="99"/>
    <w:unhideWhenUsed/>
    <w:rsid w:val="00D350A8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89348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934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c">
    <w:name w:val="footnote reference"/>
    <w:basedOn w:val="a0"/>
    <w:uiPriority w:val="99"/>
    <w:semiHidden/>
    <w:unhideWhenUsed/>
    <w:rsid w:val="0089348B"/>
    <w:rPr>
      <w:vertAlign w:val="superscript"/>
    </w:rPr>
  </w:style>
  <w:style w:type="paragraph" w:styleId="ad">
    <w:name w:val="List Paragraph"/>
    <w:basedOn w:val="a"/>
    <w:uiPriority w:val="34"/>
    <w:qFormat/>
    <w:rsid w:val="003A024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C63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C63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C63E2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styleId="ae">
    <w:name w:val="Hyperlink"/>
    <w:basedOn w:val="a0"/>
    <w:uiPriority w:val="99"/>
    <w:semiHidden/>
    <w:unhideWhenUsed/>
    <w:rsid w:val="00F62BA6"/>
    <w:rPr>
      <w:color w:val="0000FF"/>
      <w:u w:val="single"/>
    </w:rPr>
  </w:style>
  <w:style w:type="paragraph" w:customStyle="1" w:styleId="docdata">
    <w:name w:val="docdata"/>
    <w:aliases w:val="docy,v5,3894,bqiaagaaeyqcaaagiaiaaaoodaaabbymaaaaaaaaaaaaaaaaaaaaaaaaaaaaaaaaaaaaaaaaaaaaaaaaaaaaaaaaaaaaaaaaaaaaaaaaaaaaaaaaaaaaaaaaaaaaaaaaaaaaaaaaaaaaaaaaaaaaaaaaaaaaaaaaaaaaaaaaaaaaaaaaaaaaaaaaaaaaaaaaaaaaaaaaaaaaaaaaaaaaaaaaaaaaaaaaaaaaaaaa"/>
    <w:basedOn w:val="a"/>
    <w:rsid w:val="00F62BA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F62BA6"/>
    <w:pPr>
      <w:tabs>
        <w:tab w:val="center" w:pos="4844"/>
        <w:tab w:val="right" w:pos="968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62B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54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94E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table" w:styleId="af1">
    <w:name w:val="Table Grid"/>
    <w:basedOn w:val="a1"/>
    <w:uiPriority w:val="39"/>
    <w:rsid w:val="00E8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23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DFE3"/>
            <w:right w:val="none" w:sz="0" w:space="0" w:color="auto"/>
          </w:divBdr>
        </w:div>
      </w:divsChild>
    </w:div>
    <w:div w:id="1521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9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35056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19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FC13-C3E9-45EC-8E94-4B8C9FB1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Eldivi</cp:lastModifiedBy>
  <cp:revision>2</cp:revision>
  <dcterms:created xsi:type="dcterms:W3CDTF">2026-04-28T14:21:00Z</dcterms:created>
  <dcterms:modified xsi:type="dcterms:W3CDTF">2026-04-28T14:21:00Z</dcterms:modified>
</cp:coreProperties>
</file>