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DD" w:rsidRDefault="005748DD" w:rsidP="005748DD">
      <w:pPr>
        <w:tabs>
          <w:tab w:val="left" w:pos="2910"/>
        </w:tabs>
        <w:rPr>
          <w:rFonts w:ascii="Georgia" w:hAnsi="Georgia"/>
          <w:b/>
          <w:bCs/>
          <w:i/>
          <w:color w:val="7030A0"/>
          <w:sz w:val="56"/>
          <w:szCs w:val="56"/>
        </w:rPr>
      </w:pPr>
      <w:bookmarkStart w:id="0" w:name="_GoBack"/>
      <w:r w:rsidRPr="00025EC4">
        <w:rPr>
          <w:rFonts w:ascii="Georgia" w:eastAsia="Times New Roman" w:hAnsi="Georgia" w:cs="Times New Roman"/>
          <w:noProof/>
          <w:color w:val="7030A0"/>
          <w:sz w:val="17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CE9699E" wp14:editId="11859DEE">
            <wp:simplePos x="0" y="0"/>
            <wp:positionH relativeFrom="column">
              <wp:posOffset>-190500</wp:posOffset>
            </wp:positionH>
            <wp:positionV relativeFrom="paragraph">
              <wp:posOffset>76200</wp:posOffset>
            </wp:positionV>
            <wp:extent cx="2236470" cy="828675"/>
            <wp:effectExtent l="0" t="0" r="0" b="9525"/>
            <wp:wrapSquare wrapText="bothSides"/>
            <wp:docPr id="2" name="Рисунок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5748DD" w:rsidRPr="00AD76CC" w:rsidRDefault="005748DD" w:rsidP="005748DD">
      <w:pPr>
        <w:rPr>
          <w:rFonts w:ascii="Georgia" w:hAnsi="Georgia"/>
          <w:b/>
          <w:bCs/>
          <w:i/>
          <w:color w:val="7030A0"/>
          <w:sz w:val="56"/>
          <w:szCs w:val="56"/>
        </w:rPr>
      </w:pPr>
      <w:r>
        <w:rPr>
          <w:rFonts w:ascii="Georgia" w:hAnsi="Georgia"/>
          <w:b/>
          <w:bCs/>
          <w:i/>
          <w:color w:val="7030A0"/>
          <w:sz w:val="56"/>
          <w:szCs w:val="56"/>
        </w:rPr>
        <w:t xml:space="preserve"> </w:t>
      </w:r>
      <w:r>
        <w:rPr>
          <w:rFonts w:ascii="Georgia" w:hAnsi="Georgia"/>
          <w:b/>
          <w:bCs/>
          <w:i/>
          <w:color w:val="7030A0"/>
          <w:sz w:val="56"/>
          <w:szCs w:val="56"/>
        </w:rPr>
        <w:tab/>
      </w:r>
      <w:r>
        <w:rPr>
          <w:rFonts w:ascii="Georgia" w:hAnsi="Georgia"/>
          <w:b/>
          <w:bCs/>
          <w:i/>
          <w:color w:val="7030A0"/>
          <w:sz w:val="56"/>
          <w:szCs w:val="56"/>
        </w:rPr>
        <w:tab/>
      </w:r>
      <w:r w:rsidRPr="00CC473E">
        <w:rPr>
          <w:rFonts w:ascii="Georgia" w:hAnsi="Georgia"/>
          <w:b/>
          <w:bCs/>
          <w:i/>
          <w:color w:val="7030A0"/>
          <w:sz w:val="56"/>
          <w:szCs w:val="56"/>
        </w:rPr>
        <w:t>Хорватия 2026</w:t>
      </w:r>
    </w:p>
    <w:p w:rsidR="00143EB6" w:rsidRPr="00E7759B" w:rsidRDefault="00143EB6" w:rsidP="00143EB6">
      <w:pPr>
        <w:tabs>
          <w:tab w:val="left" w:pos="-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автобусны</w:t>
      </w:r>
      <w:r w:rsidR="00CA0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 с отдыхом на </w:t>
      </w:r>
      <w:r w:rsidR="00E84D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море</w:t>
      </w:r>
    </w:p>
    <w:p w:rsidR="00D9744D" w:rsidRDefault="00D9744D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C52C3" w:rsidRPr="00E52EE6" w:rsidRDefault="00D9744D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E52EE6">
        <w:rPr>
          <w:rFonts w:ascii="Times New Roman" w:eastAsia="Times New Roman" w:hAnsi="Times New Roman" w:cs="Times New Roman"/>
          <w:b/>
          <w:color w:val="FF0000"/>
          <w:lang w:eastAsia="ru-RU"/>
        </w:rPr>
        <w:t>ТОЛЬКО ДЛЯ ТУРИСТОВ С ДЕЙСТВУЮЩЕЙ ШЕНГЕН ВИЗОЙ!</w:t>
      </w:r>
      <w:r w:rsidR="00925CA1" w:rsidRPr="00E52EE6">
        <w:rPr>
          <w:rFonts w:ascii="Times New Roman" w:eastAsia="Times New Roman" w:hAnsi="Times New Roman" w:cs="Times New Roman"/>
          <w:b/>
          <w:color w:val="FF0000"/>
          <w:lang w:eastAsia="ru-RU"/>
        </w:rPr>
        <w:t>!!</w:t>
      </w:r>
    </w:p>
    <w:p w:rsidR="00CA0B2E" w:rsidRPr="00CA0B2E" w:rsidRDefault="00CA0B2E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 w:rsidR="00A719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0</w:t>
      </w: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.0</w:t>
      </w:r>
      <w:r w:rsidR="00A719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(1</w:t>
      </w:r>
      <w:r w:rsidR="00A719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.0</w:t>
      </w:r>
      <w:r w:rsidR="00A719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)- 2</w:t>
      </w:r>
      <w:r w:rsidR="00A719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.0</w:t>
      </w:r>
      <w:r w:rsidR="00A719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.2026</w:t>
      </w:r>
    </w:p>
    <w:p w:rsidR="00CA0B2E" w:rsidRPr="00D9744D" w:rsidRDefault="00CA0B2E" w:rsidP="004D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B6D59" w:rsidRPr="00733A36" w:rsidRDefault="00EB6D59" w:rsidP="004D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Минск </w:t>
      </w:r>
      <w:r w:rsidR="009C6425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Будапешт </w:t>
      </w:r>
      <w:r w:rsidR="00264EAE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– Загреб 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2C3C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курорт </w:t>
      </w:r>
      <w:proofErr w:type="spellStart"/>
      <w:r w:rsidR="002C3C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Пореч</w:t>
      </w:r>
      <w:proofErr w:type="spellEnd"/>
      <w:r w:rsidR="002C3C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6033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</w:t>
      </w:r>
      <w:r w:rsidR="000F3ADB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7 ночей 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 море</w:t>
      </w:r>
      <w:r w:rsidR="002C3C67" w:rsidRPr="002C3C6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)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– 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Любляна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A719E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Краков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CA0B2E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Минск</w:t>
      </w:r>
    </w:p>
    <w:p w:rsidR="00733A36" w:rsidRPr="00733A36" w:rsidRDefault="00733A36" w:rsidP="004D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tbl>
      <w:tblPr>
        <w:tblW w:w="10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3261"/>
        <w:gridCol w:w="2552"/>
        <w:gridCol w:w="2126"/>
      </w:tblGrid>
      <w:tr w:rsidR="00DF0266" w:rsidRPr="00FA6872" w:rsidTr="0060338B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Даты тура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24670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Стоимость тура за 1 человека (при двух/трехместном размещении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266" w:rsidRPr="00FA6872" w:rsidRDefault="00DF0266" w:rsidP="00DF0266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="004201D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 – 11</w:t>
            </w:r>
            <w:r w:rsidR="007A37B6" w:rsidRPr="007A37B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.99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(при размещении с двумя взрослыми в номере)</w:t>
            </w:r>
          </w:p>
        </w:tc>
      </w:tr>
      <w:tr w:rsidR="004201DB" w:rsidRPr="00FA6872" w:rsidTr="0060338B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1DB" w:rsidRPr="00FA6872" w:rsidRDefault="004201DB" w:rsidP="009F61BB">
            <w:pPr>
              <w:spacing w:after="0" w:line="240" w:lineRule="auto"/>
              <w:ind w:firstLine="150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10.06(11.06) – 21.06.2026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1DB" w:rsidRPr="00A719EE" w:rsidRDefault="004201DB" w:rsidP="0060338B">
            <w:pPr>
              <w:spacing w:after="0" w:line="240" w:lineRule="auto"/>
              <w:ind w:left="142" w:right="142"/>
              <w:jc w:val="both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77BA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ОТЕЛЬ </w:t>
            </w:r>
            <w:r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DELFIN</w:t>
            </w:r>
            <w:r w:rsidRPr="00A719EE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PLAVA</w:t>
            </w:r>
            <w:r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LAGUNA</w:t>
            </w:r>
            <w:r w:rsidRPr="000077BA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завтраки</w:t>
            </w:r>
            <w:r w:rsidRPr="00A719EE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ужины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1DB" w:rsidRPr="006F350F" w:rsidRDefault="004201DB" w:rsidP="00965A4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экв</w:t>
            </w:r>
            <w:proofErr w:type="spellEnd"/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965A4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975</w:t>
            </w:r>
            <w:r w:rsidRPr="006F350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1DB" w:rsidRPr="00FA6872" w:rsidRDefault="004201DB" w:rsidP="00965A4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экв</w:t>
            </w:r>
            <w:proofErr w:type="spellEnd"/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 9</w:t>
            </w:r>
            <w:r w:rsidR="00965A4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 евро</w:t>
            </w:r>
          </w:p>
        </w:tc>
      </w:tr>
    </w:tbl>
    <w:p w:rsidR="00FA6872" w:rsidRPr="0014359A" w:rsidRDefault="00FA6872" w:rsidP="00EB6D59">
      <w:pPr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B385F" w:rsidRPr="00432829" w:rsidRDefault="00E11020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Доплата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дноместное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размещение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30653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4359A">
        <w:rPr>
          <w:rFonts w:ascii="Times New Roman" w:eastAsia="Calibri" w:hAnsi="Times New Roman" w:cs="Times New Roman"/>
          <w:b/>
          <w:sz w:val="24"/>
          <w:szCs w:val="24"/>
        </w:rPr>
        <w:t>экв</w:t>
      </w:r>
      <w:proofErr w:type="spellEnd"/>
      <w:r w:rsidR="0014359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201DB">
        <w:rPr>
          <w:rFonts w:ascii="Times New Roman" w:eastAsia="Calibri" w:hAnsi="Times New Roman" w:cs="Times New Roman"/>
          <w:b/>
          <w:sz w:val="24"/>
          <w:szCs w:val="24"/>
        </w:rPr>
        <w:t xml:space="preserve">255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евро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85AC7" w:rsidRPr="00432829" w:rsidRDefault="00B85AC7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632" w:type="dxa"/>
        <w:tblInd w:w="108" w:type="dxa"/>
        <w:tblLook w:val="04A0" w:firstRow="1" w:lastRow="0" w:firstColumn="1" w:lastColumn="0" w:noHBand="0" w:noVBand="1"/>
      </w:tblPr>
      <w:tblGrid>
        <w:gridCol w:w="851"/>
        <w:gridCol w:w="9781"/>
      </w:tblGrid>
      <w:tr w:rsidR="00EB6D59" w:rsidRPr="00095B50" w:rsidTr="0009394B">
        <w:tc>
          <w:tcPr>
            <w:tcW w:w="851" w:type="dxa"/>
          </w:tcPr>
          <w:p w:rsidR="00EB6D59" w:rsidRDefault="00EB6D59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5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C12DAD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2DAD" w:rsidRPr="00FA6872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9781" w:type="dxa"/>
            <w:vAlign w:val="center"/>
          </w:tcPr>
          <w:p w:rsidR="00B44778" w:rsidRDefault="00143EB6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Выезд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Минска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44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днем или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вечером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Прибытие в Брест.</w:t>
            </w:r>
            <w:r w:rsidR="00AF4E31" w:rsidRPr="00D53516">
              <w:t xml:space="preserve">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AF4E31" w:rsidRPr="00AF4E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44778" w:rsidRDefault="00B44778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B6D59" w:rsidRPr="0014359A" w:rsidRDefault="00143EB6" w:rsidP="00B447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2E37FE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>Переезд на н</w:t>
            </w:r>
            <w:r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очлег в транзитном отеле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территории </w:t>
            </w:r>
            <w:r w:rsidR="00FC7ADA">
              <w:rPr>
                <w:rFonts w:ascii="Times New Roman" w:eastAsia="Calibri" w:hAnsi="Times New Roman" w:cs="Times New Roman"/>
                <w:sz w:val="20"/>
                <w:szCs w:val="20"/>
              </w:rPr>
              <w:t>Венгрии</w:t>
            </w:r>
            <w:r w:rsidR="00E306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315C"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B6D59" w:rsidRPr="00095B50" w:rsidTr="0009394B">
        <w:tc>
          <w:tcPr>
            <w:tcW w:w="851" w:type="dxa"/>
          </w:tcPr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781" w:type="dxa"/>
            <w:vAlign w:val="center"/>
          </w:tcPr>
          <w:p w:rsidR="009415D4" w:rsidRPr="009415D4" w:rsidRDefault="00FF6EC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>Будапешт</w:t>
            </w: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столиц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Венгрии и одному из красивейших городов Европы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. По прибытии 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обзорная </w:t>
            </w:r>
            <w:proofErr w:type="spellStart"/>
            <w:r w:rsidR="00A30653" w:rsidRPr="00E95033">
              <w:rPr>
                <w:rFonts w:ascii="Times New Roman" w:hAnsi="Times New Roman" w:cs="Times New Roman"/>
                <w:sz w:val="20"/>
                <w:szCs w:val="20"/>
              </w:rPr>
              <w:t>автобусно</w:t>
            </w:r>
            <w:proofErr w:type="spellEnd"/>
            <w:r w:rsidR="00A30653" w:rsidRPr="00E9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>пешеходная экскурсия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Базилика Святого Иштвана, здание Парламента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Анд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раши</w:t>
            </w:r>
            <w:proofErr w:type="spellEnd"/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:rsidR="00DF2ED6" w:rsidRPr="00DF2ED6" w:rsidRDefault="00DF2ED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 для самостоятельного посещения музеев и иных достопримечательностей города: зоопарк,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тропикариум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-океанариум, купальни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Сечени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, аквапарк,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Будайский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лабиринт,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Café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и др. </w:t>
            </w:r>
          </w:p>
          <w:p w:rsidR="00EB6D59" w:rsidRPr="00E95033" w:rsidRDefault="009415D4" w:rsidP="001435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</w:t>
            </w:r>
            <w:r w:rsidR="00FF6E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06A9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14359A">
              <w:rPr>
                <w:rFonts w:ascii="Times New Roman" w:hAnsi="Times New Roman" w:cs="Times New Roman"/>
                <w:sz w:val="20"/>
                <w:szCs w:val="20"/>
              </w:rPr>
              <w:t>Хорвати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 По пути </w:t>
            </w:r>
            <w:r w:rsidR="00A30653" w:rsidRPr="00A30653">
              <w:rPr>
                <w:rFonts w:ascii="Times New Roman" w:hAnsi="Times New Roman" w:cs="Times New Roman"/>
                <w:sz w:val="20"/>
                <w:szCs w:val="20"/>
              </w:rPr>
              <w:t>ночлег в транзи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тном отеле на территории </w:t>
            </w:r>
            <w:r w:rsidR="0014359A">
              <w:rPr>
                <w:rFonts w:ascii="Times New Roman" w:hAnsi="Times New Roman" w:cs="Times New Roman"/>
                <w:sz w:val="20"/>
                <w:szCs w:val="20"/>
              </w:rPr>
              <w:t>Венгрии</w:t>
            </w:r>
            <w:r w:rsidR="00F2248A" w:rsidRPr="00F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042D" w:rsidRPr="00095B50" w:rsidTr="0009394B">
        <w:trPr>
          <w:trHeight w:val="1010"/>
        </w:trPr>
        <w:tc>
          <w:tcPr>
            <w:tcW w:w="851" w:type="dxa"/>
          </w:tcPr>
          <w:p w:rsidR="006F042D" w:rsidRPr="00095B50" w:rsidRDefault="006F042D" w:rsidP="006F0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  <w:p w:rsidR="006F042D" w:rsidRDefault="006F042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6F042D" w:rsidRDefault="006F042D" w:rsidP="006F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Pr="004C2F83">
              <w:rPr>
                <w:rFonts w:ascii="Times New Roman" w:hAnsi="Times New Roman" w:cs="Times New Roman"/>
                <w:b/>
                <w:sz w:val="20"/>
                <w:szCs w:val="20"/>
              </w:rPr>
              <w:t>Загреб</w:t>
            </w:r>
            <w:r w:rsidR="00463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столицу Хорватии, который</w:t>
            </w:r>
            <w:r w:rsidR="00463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привлекает сочетанием средневекового очарования Верхнего города, архитектуры XIX века в стиле Германа 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Болле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 и богатой культурной жизни. Он знаменит уникальными музеями (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азорванных отношений, 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ллюзий, 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околада), 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средневековы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ами: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Градец</w:t>
            </w:r>
            <w:proofErr w:type="spellEnd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с собором Св. Стефании и </w:t>
            </w:r>
            <w:proofErr w:type="spell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Каптол</w:t>
            </w:r>
            <w:proofErr w:type="spellEnd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с собором </w:t>
            </w:r>
            <w:proofErr w:type="spell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Св.Марка</w:t>
            </w:r>
            <w:proofErr w:type="spellEnd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, улица </w:t>
            </w:r>
            <w:proofErr w:type="spell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Илица</w:t>
            </w:r>
            <w:proofErr w:type="spellEnd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</w:t>
            </w:r>
            <w:proofErr w:type="spellStart"/>
            <w:proofErr w:type="gram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Елачича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уютными</w:t>
            </w:r>
            <w:proofErr w:type="spellEnd"/>
            <w:proofErr w:type="gram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 кафе, зелеными парками и является крупнейшим экономическим и транспортным узлом. Город состоит из Верхнего города (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Gornji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) с уютными улочками и Нижнего (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Donji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), разделенных холмом, между которыми курсирует знаменитый фуникулер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время.</w:t>
            </w:r>
          </w:p>
          <w:p w:rsidR="005D421C" w:rsidRPr="00523D9F" w:rsidRDefault="00387551" w:rsidP="00125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</w:t>
            </w:r>
            <w:proofErr w:type="spellStart"/>
            <w:r w:rsidR="00523D9F" w:rsidRPr="001B1A21">
              <w:rPr>
                <w:rFonts w:ascii="Times New Roman" w:hAnsi="Times New Roman" w:cs="Times New Roman"/>
                <w:b/>
                <w:sz w:val="20"/>
                <w:szCs w:val="20"/>
              </w:rPr>
              <w:t>Риеку</w:t>
            </w:r>
            <w:proofErr w:type="spellEnd"/>
            <w:r w:rsidR="004C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="005D421C" w:rsidRPr="00523D9F">
              <w:rPr>
                <w:rFonts w:ascii="Times New Roman" w:hAnsi="Times New Roman" w:cs="Times New Roman"/>
                <w:sz w:val="20"/>
                <w:szCs w:val="20"/>
              </w:rPr>
              <w:t>то нетипичный портовый город с австро-венгерским шармом, где вместо пляжного отдыха на первом плане стоят история и архитектура.</w:t>
            </w:r>
            <w:r w:rsidR="00523D9F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обзорной экскурсии посетим:</w:t>
            </w:r>
            <w:r w:rsidR="005D421C" w:rsidRPr="00523D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D421C" w:rsidRPr="005D421C" w:rsidRDefault="005D421C" w:rsidP="00125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Замок </w:t>
            </w:r>
            <w:proofErr w:type="spellStart"/>
            <w:r w:rsidRPr="005D421C">
              <w:rPr>
                <w:rFonts w:ascii="Times New Roman" w:hAnsi="Times New Roman" w:cs="Times New Roman"/>
                <w:sz w:val="20"/>
                <w:szCs w:val="20"/>
              </w:rPr>
              <w:t>Трсат</w:t>
            </w:r>
            <w:proofErr w:type="spellEnd"/>
            <w:r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редневековая крепость на холме, откуда открывается лучший панорамный вид на город и залив </w:t>
            </w:r>
            <w:proofErr w:type="spellStart"/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Кварнер</w:t>
            </w:r>
            <w:proofErr w:type="spellEnd"/>
            <w:r w:rsidR="00125F5D" w:rsidRPr="00125F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Кафедральный собор Святого Вита</w:t>
            </w:r>
            <w:r w:rsidR="00125F5D" w:rsidRPr="00125F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улицу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Корзо</w:t>
            </w:r>
            <w:proofErr w:type="spellEnd"/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лавная пешеходная артерия города с магазинами и кафе под открытым небом. Здесь же находится символ города — Городская башня с часами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25F5D" w:rsidRPr="004C2F83">
              <w:rPr>
                <w:rFonts w:ascii="Times New Roman" w:hAnsi="Times New Roman" w:cs="Times New Roman"/>
                <w:sz w:val="20"/>
                <w:szCs w:val="20"/>
              </w:rPr>
              <w:t xml:space="preserve">рынок </w:t>
            </w:r>
            <w:proofErr w:type="spellStart"/>
            <w:r w:rsidR="00125F5D" w:rsidRPr="004C2F83">
              <w:rPr>
                <w:rFonts w:ascii="Times New Roman" w:hAnsi="Times New Roman" w:cs="Times New Roman"/>
                <w:sz w:val="20"/>
                <w:szCs w:val="20"/>
              </w:rPr>
              <w:t>Риеки</w:t>
            </w:r>
            <w:proofErr w:type="spellEnd"/>
            <w:r w:rsidR="004C2F83" w:rsidRPr="004C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421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 </w:t>
            </w:r>
            <w:r w:rsidR="004C2F83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к</w:t>
            </w:r>
            <w:r w:rsidRPr="005D421C">
              <w:rPr>
                <w:rFonts w:ascii="Times New Roman" w:hAnsi="Times New Roman" w:cs="Times New Roman"/>
                <w:sz w:val="20"/>
                <w:szCs w:val="20"/>
              </w:rPr>
              <w:t>олоритное место рядом с портом, где в зданиях в стиле ар-</w:t>
            </w:r>
            <w:proofErr w:type="spellStart"/>
            <w:r w:rsidRPr="005D421C">
              <w:rPr>
                <w:rFonts w:ascii="Times New Roman" w:hAnsi="Times New Roman" w:cs="Times New Roman"/>
                <w:sz w:val="20"/>
                <w:szCs w:val="20"/>
              </w:rPr>
              <w:t>нуво</w:t>
            </w:r>
            <w:proofErr w:type="spellEnd"/>
            <w:r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продают свежие морепродукты и местные продукты. </w:t>
            </w:r>
          </w:p>
          <w:p w:rsidR="004201DB" w:rsidRDefault="006F042D" w:rsidP="00D523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Переезд </w:t>
            </w:r>
            <w:r w:rsidR="00D523F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4244FC">
              <w:rPr>
                <w:rFonts w:ascii="Times New Roman" w:hAnsi="Times New Roman" w:cs="Times New Roman"/>
                <w:sz w:val="20"/>
                <w:szCs w:val="20"/>
              </w:rPr>
              <w:t>Пореч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. Размещение </w:t>
            </w:r>
            <w:proofErr w:type="gram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отел</w:t>
            </w:r>
            <w:r w:rsidR="00D523FF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gramEnd"/>
            <w:r w:rsidR="004447FD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44FC" w:rsidRPr="004244FC">
              <w:rPr>
                <w:rFonts w:ascii="Times New Roman" w:hAnsi="Times New Roman" w:cs="Times New Roman"/>
                <w:b/>
                <w:sz w:val="20"/>
                <w:szCs w:val="20"/>
              </w:rPr>
              <w:t>DELFIN PLAVA LAGUNA</w:t>
            </w:r>
            <w:r w:rsidR="004447FD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(заселение в номер</w:t>
            </w:r>
            <w:r w:rsidR="00D523FF" w:rsidRPr="00E950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после 15.00). </w:t>
            </w:r>
          </w:p>
          <w:p w:rsidR="006F042D" w:rsidRPr="004201DB" w:rsidRDefault="006F042D" w:rsidP="00D523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1DB">
              <w:rPr>
                <w:rFonts w:ascii="Times New Roman" w:hAnsi="Times New Roman" w:cs="Times New Roman"/>
                <w:b/>
                <w:sz w:val="20"/>
                <w:szCs w:val="20"/>
              </w:rPr>
              <w:t>Отдых на курорте 7 ночей на море.</w:t>
            </w:r>
          </w:p>
        </w:tc>
      </w:tr>
      <w:tr w:rsidR="00EB6D59" w:rsidRPr="00E95033" w:rsidTr="0009394B">
        <w:trPr>
          <w:trHeight w:val="1010"/>
        </w:trPr>
        <w:tc>
          <w:tcPr>
            <w:tcW w:w="851" w:type="dxa"/>
          </w:tcPr>
          <w:p w:rsidR="008D5ED7" w:rsidRPr="00E95033" w:rsidRDefault="008D5ED7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2E7D" w:rsidRPr="00E95033" w:rsidRDefault="00B02E7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6D59" w:rsidRPr="00E95033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038C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D59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дни</w:t>
            </w:r>
          </w:p>
          <w:p w:rsidR="00EB6D59" w:rsidRPr="00E95033" w:rsidRDefault="00EB6D59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Pr="00E9503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5837" w:rsidRPr="00E95033" w:rsidRDefault="001D5837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6F042D" w:rsidRPr="00E95033" w:rsidRDefault="006F042D" w:rsidP="006F042D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*Во время отдыха будут предложены экскурсии за доплату: </w:t>
            </w:r>
          </w:p>
          <w:p w:rsidR="006F042D" w:rsidRPr="00E95033" w:rsidRDefault="006F042D" w:rsidP="006F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12B5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национальный парк «</w:t>
            </w:r>
            <w:proofErr w:type="spellStart"/>
            <w:r w:rsidR="008212B5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Плитвицкие</w:t>
            </w:r>
            <w:proofErr w:type="spellEnd"/>
            <w:r w:rsidR="008212B5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озера»</w:t>
            </w:r>
            <w:r w:rsidR="00F2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 знакомство c уникальными природными достопримечательностями – каскады из 16 озер, соединенных 92 террасными водопадами. </w:t>
            </w:r>
            <w:hyperlink r:id="rId7" w:tgtFrame="_self" w:history="1">
              <w:proofErr w:type="spellStart"/>
              <w:r w:rsidR="008212B5" w:rsidRPr="00E95033">
                <w:rPr>
                  <w:rFonts w:ascii="Times New Roman" w:hAnsi="Times New Roman" w:cs="Times New Roman"/>
                  <w:sz w:val="20"/>
                  <w:szCs w:val="20"/>
                </w:rPr>
                <w:t>Плитвицкие</w:t>
              </w:r>
              <w:proofErr w:type="spellEnd"/>
              <w:r w:rsidR="008212B5" w:rsidRPr="00E95033">
                <w:rPr>
                  <w:rFonts w:ascii="Times New Roman" w:hAnsi="Times New Roman" w:cs="Times New Roman"/>
                  <w:sz w:val="20"/>
                  <w:szCs w:val="20"/>
                </w:rPr>
                <w:t xml:space="preserve"> озера</w:t>
              </w:r>
            </w:hyperlink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 — старейший, крупнейший и наиболее посещаемый хорватский национальный парк, был одним из первых в мире, включенных в Список Всемирного наследия </w:t>
            </w:r>
            <w:hyperlink r:id="rId8" w:tgtFrame="_self" w:history="1">
              <w:r w:rsidR="008212B5" w:rsidRPr="00E95033">
                <w:rPr>
                  <w:rFonts w:ascii="Times New Roman" w:hAnsi="Times New Roman" w:cs="Times New Roman"/>
                  <w:sz w:val="20"/>
                  <w:szCs w:val="20"/>
                </w:rPr>
                <w:t>ЮНЕСКО</w:t>
              </w:r>
            </w:hyperlink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это дворец водопадов и изумрудных озер. Вы можете посетить его пешком, на поезде и на лодке, и в любой момент вас будет окружать экстаз природы, в котором все фотографии выглядят идеально. Гром Велики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слапа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дикая природа бухты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Чоркова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стеклянная гладь озера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Козьяк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– это мотивы, которые останутся в вашей вечной памяти.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стоимость поездки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71D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 + входной билет</w:t>
            </w:r>
            <w:r w:rsidR="003F3E93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от 25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25 человек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E604C" w:rsidRPr="00E95033" w:rsidRDefault="006F042D" w:rsidP="00EA18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86C96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Пула</w:t>
            </w:r>
            <w:r w:rsidR="00E13231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дегустация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31" w:rsidRPr="00E95033">
              <w:rPr>
                <w:rFonts w:ascii="Times New Roman" w:hAnsi="Times New Roman" w:cs="Times New Roman"/>
                <w:sz w:val="20"/>
                <w:szCs w:val="20"/>
              </w:rPr>
              <w:t>-  экскурсия, сочетающая культурно-исторический осмотр города и аутентичные гастрономические впечатления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. Пула - один из старейших городов Хорватии, расположенный на южной 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оконечности полуострова Истрия. Город отличается богатым историко-культурным наследием, в котором переплетаются римская, венецианская, австро-венгерская и современная эпохи. В ходе обзорной пешеходной экскурсии по городу </w:t>
            </w:r>
            <w:proofErr w:type="spellStart"/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>увидим: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Амфитеатр</w:t>
            </w:r>
            <w:proofErr w:type="spellEnd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Пулы (Арена), которая является главным символом города и важным культурным центром, где сегодня проводятся концерты и фестивали, Римский форум, Храм Августа, 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Триумфальную арку Сергиев, возведённую в I веке до н.э., Двойные ворота, а также остатки Малого римского театра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особое внимание уделяется культурной истории Пулы начала XX века. После обзорной экскурсии по городу Пула путешествие продолжается в направлении место </w:t>
            </w:r>
            <w:proofErr w:type="spellStart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Кукурини</w:t>
            </w:r>
            <w:proofErr w:type="spellEnd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где в выбранной винодельни, в уютной </w:t>
            </w:r>
            <w:proofErr w:type="gramStart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атмосфере  предусмотрена</w:t>
            </w:r>
            <w:proofErr w:type="gramEnd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дегустация трёх видов местных вин, сопровождаемая лёгкой закуской, а также дегустация традиционной домашней </w:t>
            </w:r>
            <w:proofErr w:type="spellStart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ракии</w:t>
            </w:r>
            <w:proofErr w:type="spellEnd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proofErr w:type="gramStart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поездки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02B" w:rsidRPr="00E9503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proofErr w:type="gram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дети до 12 лет – </w:t>
            </w:r>
            <w:r w:rsidR="00BF502B" w:rsidRPr="00E950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евро) +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дегустация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чел.)</w:t>
            </w:r>
            <w:r w:rsidR="00BE604C" w:rsidRPr="00E950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22C0" w:rsidRDefault="00BE604C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>осторов</w:t>
            </w:r>
            <w:proofErr w:type="spellEnd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>Крк</w:t>
            </w:r>
            <w:proofErr w:type="spellEnd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</w:t>
            </w:r>
            <w:proofErr w:type="spellStart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>Врбник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– небольшой город на восточном побережье острова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Крк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в Хорватии, расположен на высоком утесе (49 м)  над морем. По прибытии в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Врбник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у вас будет три часа времени, чтобы осмотреть этот очаровательный 900 летный городок.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Врбник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известен своим старомодным обликом, виноделием и самой узкой улицей в мире. При желании можно присоединиться </w:t>
            </w:r>
            <w:proofErr w:type="gram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к  30</w:t>
            </w:r>
            <w:proofErr w:type="gram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-минутной экскурсии с гидом, которая включает дегустацию знаменитого вина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Жлахтин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(местный сорт винограда, выращиваемый только на этом хорватском острове и в городе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Врбник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) и домашнего бренди (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rakija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).После экскурсии у вас будет свободное время, чтобы прогуляться по живописным улочкам, посетить местные магазины, искупаться или просто насладиться спокойной атмосферой. (стоимость </w:t>
            </w:r>
            <w:proofErr w:type="gram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поездки  </w:t>
            </w:r>
            <w:r w:rsidR="00DA71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дети до 12 лет – </w:t>
            </w:r>
            <w:r w:rsidR="00DA71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5 евро, группа от 25 чел., в стоимость включены</w:t>
            </w:r>
            <w:r w:rsidR="00D664E3" w:rsidRPr="00E950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прогулка на лодке, напитки (вино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Vrbnik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Žlahtina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и домашний бренди</w:t>
            </w:r>
            <w:r w:rsidR="00D664E3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гид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</w:p>
          <w:p w:rsidR="002E0650" w:rsidRDefault="0066734A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7E62">
              <w:rPr>
                <w:rFonts w:ascii="Times New Roman" w:hAnsi="Times New Roman" w:cs="Times New Roman"/>
                <w:b/>
                <w:sz w:val="20"/>
                <w:szCs w:val="20"/>
              </w:rPr>
              <w:t>Триест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414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элегантный пограничный город Италии с австро-венгерским акцентом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где стоит посетить замок 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Мирамаре</w:t>
            </w:r>
            <w:proofErr w:type="spellEnd"/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Пьяцца</w:t>
            </w:r>
            <w:proofErr w:type="spell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Унита</w:t>
            </w:r>
            <w:proofErr w:type="spell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д'Италия</w:t>
            </w:r>
            <w:proofErr w:type="spell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(главная площадь у моря)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Римский театр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замок Сан-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Джусто</w:t>
            </w:r>
            <w:proofErr w:type="spell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и исторические кофейни. Город отличается живописными видами на залив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богатой литературной историей и уникальной смесью </w:t>
            </w:r>
            <w:proofErr w:type="spellStart"/>
            <w:proofErr w:type="gram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итальянской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словенской</w:t>
            </w:r>
            <w:proofErr w:type="spellEnd"/>
            <w:proofErr w:type="gram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и австрийской культур</w:t>
            </w:r>
            <w:r w:rsidR="0096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E62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поездки </w:t>
            </w:r>
            <w:r w:rsidR="00BD6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71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7E62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25 человек)</w:t>
            </w:r>
            <w:r w:rsidR="002E065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34A" w:rsidRPr="00E95033" w:rsidRDefault="002E0650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C6C43">
              <w:rPr>
                <w:rFonts w:ascii="Times New Roman" w:hAnsi="Times New Roman" w:cs="Times New Roman"/>
                <w:b/>
                <w:sz w:val="20"/>
                <w:szCs w:val="20"/>
              </w:rPr>
              <w:t>Венеция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4A7586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один из самых необычных, очаровательных и романтичных городов планеты. Переезд на причал катеров возле Венеции. Переезд в Венецию на катере (</w:t>
            </w:r>
            <w:proofErr w:type="spellStart"/>
            <w:r w:rsidR="004A7586" w:rsidRPr="00BD6027">
              <w:rPr>
                <w:rFonts w:ascii="Times New Roman" w:hAnsi="Times New Roman" w:cs="Times New Roman"/>
                <w:sz w:val="20"/>
                <w:szCs w:val="20"/>
              </w:rPr>
              <w:t>катер+налог+разрешение</w:t>
            </w:r>
            <w:proofErr w:type="spellEnd"/>
            <w:r w:rsidR="004A7586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оплачиваются дополнительно 25 евро). По прибытии - обзорная пешеходная экскурсия по Венеции: собор св. Марка, Кампанила, Часовая башня, внешний осмотр дворца Дожей, моста Риальто и др. Свободное время. (поездка</w:t>
            </w:r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на весь день, стоимость 45 евро + </w:t>
            </w:r>
            <w:proofErr w:type="spellStart"/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>катер+налог</w:t>
            </w:r>
            <w:proofErr w:type="spellEnd"/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+ разрешение оплачиваются дополнительно 25 евро</w:t>
            </w:r>
            <w:r w:rsidR="00BD6027">
              <w:rPr>
                <w:rFonts w:ascii="Times New Roman" w:hAnsi="Times New Roman" w:cs="Times New Roman"/>
                <w:sz w:val="20"/>
                <w:szCs w:val="20"/>
              </w:rPr>
              <w:t>, группа от 25 человек</w:t>
            </w:r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042D" w:rsidRPr="00E95033" w:rsidTr="0009394B">
        <w:trPr>
          <w:trHeight w:val="1010"/>
        </w:trPr>
        <w:tc>
          <w:tcPr>
            <w:tcW w:w="851" w:type="dxa"/>
          </w:tcPr>
          <w:p w:rsidR="006F042D" w:rsidRPr="00E95033" w:rsidRDefault="008212B5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 день</w:t>
            </w:r>
          </w:p>
        </w:tc>
        <w:tc>
          <w:tcPr>
            <w:tcW w:w="9781" w:type="dxa"/>
            <w:vAlign w:val="center"/>
          </w:tcPr>
          <w:p w:rsidR="006F042D" w:rsidRPr="00E95033" w:rsidRDefault="00E5417A" w:rsidP="00E5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номера. Переезд в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Любляну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- столицу и крупнейший город Словении,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расположенный на берегах реки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Любляницы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в живописной долине, очаровательный зелёный город, один из самых удобных и комфортных для жизни в Европе: Люблянский град, площадь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Прешерна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Тримостовье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Рыночная и Ратушная площади, Люблянский замок, до которого можно подняться на фуникулере. В свободное время рекомендуем прогуляйтесь по набережной реки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Любляницы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посмотреть Мост Драконов и посетить Центральный </w:t>
            </w:r>
            <w:proofErr w:type="gram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*Для желающих за доплату предлагается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заезд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пещеру « </w:t>
            </w:r>
            <w:proofErr w:type="spellStart"/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Постойнска</w:t>
            </w:r>
            <w:proofErr w:type="spellEnd"/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Яма»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(за доплату 10 евро + входной билет 33 евро, группа от 25 человек). </w:t>
            </w:r>
            <w:hyperlink r:id="rId9" w:history="1">
              <w:proofErr w:type="spellStart"/>
              <w:r w:rsidRPr="00E95033">
                <w:rPr>
                  <w:rFonts w:ascii="Times New Roman" w:hAnsi="Times New Roman" w:cs="Times New Roman"/>
                  <w:sz w:val="20"/>
                  <w:szCs w:val="20"/>
                </w:rPr>
                <w:t>Постойнска</w:t>
              </w:r>
              <w:proofErr w:type="spellEnd"/>
              <w:r w:rsidRPr="00E95033">
                <w:rPr>
                  <w:rFonts w:ascii="Times New Roman" w:hAnsi="Times New Roman" w:cs="Times New Roman"/>
                  <w:sz w:val="20"/>
                  <w:szCs w:val="20"/>
                </w:rPr>
                <w:t>-Яма</w:t>
              </w:r>
            </w:hyperlink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Postojnska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jama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) в Словении-популярнейшей достопримечательности и природной жемчужине Словении, самой посещаемой пещере в Европе.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Постойна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Яма привлекательна своими уникальными подземными залами, сталактитами, сталагмитами и первой в мире пещерной железной дорогой. Лабиринт пещеры растянулся более чем на 20 км и представляет собой череду удивительной красоты залов и галерей,  образующих причудливые скульптуры различных форм и оттенков.</w:t>
            </w:r>
          </w:p>
          <w:p w:rsidR="00E5417A" w:rsidRPr="00E95033" w:rsidRDefault="00E5417A" w:rsidP="00E5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По пути ночлег в транзитном отеле на территории Чехии</w:t>
            </w:r>
          </w:p>
        </w:tc>
      </w:tr>
      <w:tr w:rsidR="00780EEC" w:rsidRPr="00E95033" w:rsidTr="0009394B">
        <w:tc>
          <w:tcPr>
            <w:tcW w:w="851" w:type="dxa"/>
          </w:tcPr>
          <w:p w:rsidR="00780EEC" w:rsidRPr="00E95033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780EEC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781" w:type="dxa"/>
          </w:tcPr>
          <w:p w:rsidR="00780EEC" w:rsidRPr="00E95033" w:rsidRDefault="00780EEC" w:rsidP="009749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4D5606" w:rsidRPr="00974911">
              <w:rPr>
                <w:rFonts w:ascii="Times New Roman" w:hAnsi="Times New Roman" w:cs="Times New Roman"/>
                <w:b/>
                <w:sz w:val="20"/>
                <w:szCs w:val="20"/>
              </w:rPr>
              <w:t>Краков</w:t>
            </w:r>
            <w:r w:rsidR="00F2189A" w:rsidRPr="0097491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 xml:space="preserve"> Обзорная пешеходная экскурсия по историческому центру Кракова: Ратушная башня, Рыночная площадь, </w:t>
            </w:r>
            <w:proofErr w:type="spellStart"/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>Мариацкий</w:t>
            </w:r>
            <w:proofErr w:type="spellEnd"/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 xml:space="preserve"> костел, галерея </w:t>
            </w:r>
            <w:proofErr w:type="spellStart"/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>Сукеннице</w:t>
            </w:r>
            <w:proofErr w:type="spellEnd"/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>Вавельский</w:t>
            </w:r>
            <w:proofErr w:type="spellEnd"/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 xml:space="preserve"> замок</w:t>
            </w:r>
            <w:r w:rsidR="008A36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36A9" w:rsidRPr="008A36A9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квартал </w:t>
            </w:r>
            <w:proofErr w:type="spellStart"/>
            <w:r w:rsidR="008A36A9" w:rsidRPr="008A36A9">
              <w:rPr>
                <w:rFonts w:ascii="Times New Roman" w:hAnsi="Times New Roman" w:cs="Times New Roman"/>
                <w:sz w:val="20"/>
                <w:szCs w:val="20"/>
              </w:rPr>
              <w:t>Казимеж</w:t>
            </w:r>
            <w:proofErr w:type="spellEnd"/>
            <w:r w:rsidR="008A36A9" w:rsidRPr="008A36A9">
              <w:rPr>
                <w:rFonts w:ascii="Times New Roman" w:hAnsi="Times New Roman" w:cs="Times New Roman"/>
                <w:sz w:val="20"/>
                <w:szCs w:val="20"/>
              </w:rPr>
              <w:t xml:space="preserve"> и Фабрика </w:t>
            </w:r>
            <w:proofErr w:type="spellStart"/>
            <w:r w:rsidR="008A36A9" w:rsidRPr="008A36A9">
              <w:rPr>
                <w:rFonts w:ascii="Times New Roman" w:hAnsi="Times New Roman" w:cs="Times New Roman"/>
                <w:sz w:val="20"/>
                <w:szCs w:val="20"/>
              </w:rPr>
              <w:t>Шиндлера</w:t>
            </w:r>
            <w:proofErr w:type="spellEnd"/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3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6A9" w:rsidRPr="008A36A9">
              <w:rPr>
                <w:rFonts w:ascii="Times New Roman" w:hAnsi="Times New Roman" w:cs="Times New Roman"/>
                <w:sz w:val="20"/>
                <w:szCs w:val="20"/>
              </w:rPr>
              <w:t xml:space="preserve">Краков знаменит как культурная и историческая столица Польши с крупнейшим средневековым Старым городом (внесен в ЮНЕСКО). </w:t>
            </w:r>
            <w:r w:rsidR="00974911" w:rsidRPr="00974911">
              <w:rPr>
                <w:rFonts w:ascii="Times New Roman" w:hAnsi="Times New Roman" w:cs="Times New Roman"/>
                <w:sz w:val="20"/>
                <w:szCs w:val="20"/>
              </w:rPr>
              <w:t>Свободное время. 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      </w:r>
            <w:r w:rsidR="00354A6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9744D" w:rsidRDefault="00D9744D" w:rsidP="00D9744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4244FC" w:rsidRPr="0009394B" w:rsidRDefault="005B7AB3" w:rsidP="0009394B">
      <w:pPr>
        <w:pStyle w:val="df3vjf"/>
        <w:shd w:val="clear" w:color="auto" w:fill="FFFFFF"/>
        <w:spacing w:before="0" w:beforeAutospacing="0" w:after="180" w:afterAutospacing="0" w:line="0" w:lineRule="atLeast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9394B">
        <w:rPr>
          <w:b/>
          <w:color w:val="548DD4" w:themeColor="text2" w:themeTint="99"/>
          <w:sz w:val="20"/>
          <w:szCs w:val="20"/>
          <w:shd w:val="clear" w:color="auto" w:fill="FFFFFF"/>
        </w:rPr>
        <w:t xml:space="preserve">Курорт </w:t>
      </w:r>
      <w:proofErr w:type="spellStart"/>
      <w:r w:rsidR="004244FC" w:rsidRPr="0009394B">
        <w:rPr>
          <w:b/>
          <w:color w:val="548DD4" w:themeColor="text2" w:themeTint="99"/>
          <w:sz w:val="20"/>
          <w:szCs w:val="20"/>
          <w:shd w:val="clear" w:color="auto" w:fill="FFFFFF"/>
        </w:rPr>
        <w:t>Пореч</w:t>
      </w:r>
      <w:proofErr w:type="spellEnd"/>
      <w:r w:rsidR="004244FC" w:rsidRPr="0009394B">
        <w:rPr>
          <w:b/>
          <w:color w:val="548DD4" w:themeColor="text2" w:themeTint="99"/>
          <w:sz w:val="20"/>
          <w:szCs w:val="20"/>
          <w:shd w:val="clear" w:color="auto" w:fill="FFFFFF"/>
        </w:rPr>
        <w:t xml:space="preserve"> </w:t>
      </w:r>
      <w:r w:rsidRPr="0009394B">
        <w:rPr>
          <w:color w:val="000000" w:themeColor="text1"/>
          <w:sz w:val="20"/>
          <w:szCs w:val="20"/>
          <w:shd w:val="clear" w:color="auto" w:fill="FFFFFF"/>
        </w:rPr>
        <w:t>-</w:t>
      </w:r>
      <w:r w:rsidR="004244FC" w:rsidRPr="0009394B">
        <w:rPr>
          <w:sz w:val="20"/>
          <w:szCs w:val="20"/>
        </w:rPr>
        <w:t xml:space="preserve"> </w:t>
      </w:r>
      <w:r w:rsidR="004244FC" w:rsidRPr="0009394B">
        <w:rPr>
          <w:color w:val="000000" w:themeColor="text1"/>
          <w:sz w:val="20"/>
          <w:szCs w:val="20"/>
          <w:shd w:val="clear" w:color="auto" w:fill="FFFFFF"/>
        </w:rPr>
        <w:t xml:space="preserve">ведущий курорт Хорватии на полуострове Истрия, привлекающий богатым римским и венецианским наследием, включая </w:t>
      </w:r>
      <w:proofErr w:type="spellStart"/>
      <w:r w:rsidR="004244FC" w:rsidRPr="0009394B">
        <w:rPr>
          <w:color w:val="000000" w:themeColor="text1"/>
          <w:sz w:val="20"/>
          <w:szCs w:val="20"/>
          <w:shd w:val="clear" w:color="auto" w:fill="FFFFFF"/>
        </w:rPr>
        <w:t>Евфразиеву</w:t>
      </w:r>
      <w:proofErr w:type="spellEnd"/>
      <w:r w:rsidR="004244FC" w:rsidRPr="0009394B">
        <w:rPr>
          <w:color w:val="000000" w:themeColor="text1"/>
          <w:sz w:val="20"/>
          <w:szCs w:val="20"/>
          <w:shd w:val="clear" w:color="auto" w:fill="FFFFFF"/>
        </w:rPr>
        <w:t xml:space="preserve"> базилику (ЮНЕСКО), чистейшими пляжами - береговая линия протяженностью 37 км изобилует уютными бухтами, а более 20 пляжей отмечены престижным «Голубым флагом» за чистоту и безопасность, развитой спортивной инфраструктурой</w:t>
      </w:r>
      <w:r w:rsidR="00204777" w:rsidRPr="0009394B">
        <w:rPr>
          <w:color w:val="000000" w:themeColor="text1"/>
          <w:sz w:val="20"/>
          <w:szCs w:val="20"/>
          <w:shd w:val="clear" w:color="auto" w:fill="FFFFFF"/>
        </w:rPr>
        <w:t>.</w:t>
      </w:r>
      <w:r w:rsidR="004244FC" w:rsidRPr="0009394B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04777" w:rsidRPr="0009394B">
        <w:rPr>
          <w:color w:val="000000" w:themeColor="text1"/>
          <w:sz w:val="20"/>
          <w:szCs w:val="20"/>
          <w:shd w:val="clear" w:color="auto" w:fill="FFFFFF"/>
        </w:rPr>
        <w:t>Пореч</w:t>
      </w:r>
      <w:proofErr w:type="spellEnd"/>
      <w:r w:rsidR="00204777" w:rsidRPr="0009394B">
        <w:rPr>
          <w:color w:val="000000" w:themeColor="text1"/>
          <w:sz w:val="20"/>
          <w:szCs w:val="20"/>
          <w:shd w:val="clear" w:color="auto" w:fill="FFFFFF"/>
        </w:rPr>
        <w:t xml:space="preserve"> считается спортивной столицей региона: здесь 165 теннисных кортов, множество велодорожек, центры дайвинга, яхтинга и активного отдыха на </w:t>
      </w:r>
      <w:proofErr w:type="spellStart"/>
      <w:proofErr w:type="gramStart"/>
      <w:r w:rsidR="00204777" w:rsidRPr="0009394B">
        <w:rPr>
          <w:color w:val="000000" w:themeColor="text1"/>
          <w:sz w:val="20"/>
          <w:szCs w:val="20"/>
          <w:shd w:val="clear" w:color="auto" w:fill="FFFFFF"/>
        </w:rPr>
        <w:t>воде.Здесь</w:t>
      </w:r>
      <w:proofErr w:type="spellEnd"/>
      <w:proofErr w:type="gramEnd"/>
      <w:r w:rsidR="00204777" w:rsidRPr="0009394B">
        <w:rPr>
          <w:color w:val="000000" w:themeColor="text1"/>
          <w:sz w:val="20"/>
          <w:szCs w:val="20"/>
          <w:shd w:val="clear" w:color="auto" w:fill="FFFFFF"/>
        </w:rPr>
        <w:t xml:space="preserve"> мягкий средиземноморский климат, обилие ресторанов с местными морепродуктами, трюфелями и винами. </w:t>
      </w:r>
      <w:r w:rsidR="004244FC" w:rsidRPr="0009394B">
        <w:rPr>
          <w:color w:val="000000" w:themeColor="text1"/>
          <w:sz w:val="20"/>
          <w:szCs w:val="20"/>
          <w:shd w:val="clear" w:color="auto" w:fill="FFFFFF"/>
        </w:rPr>
        <w:t>Это идеальное место для семейного, активного отдыха (велосипеды, теннис) и гастрономического туризма</w:t>
      </w:r>
      <w:r w:rsidR="00231CA8" w:rsidRPr="0009394B">
        <w:rPr>
          <w:color w:val="000000" w:themeColor="text1"/>
          <w:sz w:val="20"/>
          <w:szCs w:val="20"/>
          <w:shd w:val="clear" w:color="auto" w:fill="FFFFFF"/>
        </w:rPr>
        <w:t>.</w:t>
      </w:r>
      <w:r w:rsidR="00204777" w:rsidRPr="0009394B"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 w:rsidR="00204777" w:rsidRPr="0009394B">
        <w:rPr>
          <w:color w:val="000000" w:themeColor="text1"/>
          <w:sz w:val="20"/>
          <w:szCs w:val="20"/>
          <w:shd w:val="clear" w:color="auto" w:fill="FFFFFF"/>
        </w:rPr>
        <w:t>Пореч</w:t>
      </w:r>
      <w:proofErr w:type="spellEnd"/>
      <w:r w:rsidR="00204777" w:rsidRPr="0009394B">
        <w:rPr>
          <w:color w:val="000000" w:themeColor="text1"/>
          <w:sz w:val="20"/>
          <w:szCs w:val="20"/>
          <w:shd w:val="clear" w:color="auto" w:fill="FFFFFF"/>
        </w:rPr>
        <w:t xml:space="preserve"> сочетает в себе очарование старинного европейского городка с комфортом современного курортного отдыха.</w:t>
      </w:r>
    </w:p>
    <w:p w:rsidR="00204777" w:rsidRPr="0009394B" w:rsidRDefault="00204777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09394B"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  <w:lang w:eastAsia="ru-RU"/>
        </w:rPr>
        <w:t>Отель</w:t>
      </w:r>
      <w:proofErr w:type="gramEnd"/>
      <w:r w:rsidRPr="0009394B"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09394B"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  <w:lang w:eastAsia="ru-RU"/>
        </w:rPr>
        <w:t>Delfin</w:t>
      </w:r>
      <w:proofErr w:type="spellEnd"/>
      <w:r w:rsidRPr="0009394B"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09394B"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  <w:lang w:eastAsia="ru-RU"/>
        </w:rPr>
        <w:t>Plava</w:t>
      </w:r>
      <w:proofErr w:type="spellEnd"/>
      <w:r w:rsidRPr="0009394B"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09394B">
        <w:rPr>
          <w:rFonts w:ascii="Times New Roman" w:eastAsia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  <w:lang w:eastAsia="ru-RU"/>
        </w:rPr>
        <w:t>Laguna</w:t>
      </w:r>
      <w:proofErr w:type="spellEnd"/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окруженный пышной зеленью отель расположен в пригороде</w:t>
      </w:r>
      <w:r w:rsid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Пореч</w:t>
      </w:r>
      <w:proofErr w:type="spellEnd"/>
      <w:r w:rsid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примерно в 50 метрах от </w:t>
      </w:r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пляжа. К услугам гостей открытый бассейн с морской водой, а также терраса для загара с шезлонгами. </w:t>
      </w:r>
    </w:p>
    <w:p w:rsidR="00204777" w:rsidRPr="0009394B" w:rsidRDefault="00204777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</w:t>
      </w:r>
      <w:r w:rsid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каждом из номеров имеется собственная ванная комната с душем, а из некоторых номеров можно выйти на меблированный </w:t>
      </w:r>
      <w:proofErr w:type="spellStart"/>
      <w:proofErr w:type="gramStart"/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балкон.В</w:t>
      </w:r>
      <w:proofErr w:type="spellEnd"/>
      <w:proofErr w:type="gramEnd"/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ресторане отеля сервируют завтрак, обед и ужин в форме «шведского стола». Кроме того, открыты аперитив-бар и бар у бассейна, где летом проводятся вечерние развлекательные программы.</w:t>
      </w:r>
    </w:p>
    <w:p w:rsidR="00432829" w:rsidRDefault="00204777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Расстояние до города </w:t>
      </w:r>
      <w:proofErr w:type="spellStart"/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Пореч</w:t>
      </w:r>
      <w:proofErr w:type="spellEnd"/>
      <w:r w:rsidR="004D5606"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939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составляет 5 км.</w:t>
      </w:r>
    </w:p>
    <w:p w:rsidR="0009394B" w:rsidRDefault="0009394B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9394B" w:rsidRDefault="0009394B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9394B" w:rsidRPr="0009394B" w:rsidRDefault="0009394B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04777" w:rsidRPr="00E95033" w:rsidRDefault="00204777" w:rsidP="00204777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13972" w:rsidRPr="00E95033" w:rsidTr="003267B6">
        <w:tc>
          <w:tcPr>
            <w:tcW w:w="4820" w:type="dxa"/>
          </w:tcPr>
          <w:p w:rsidR="00513972" w:rsidRPr="00E95033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</w:t>
            </w: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проезд на комфортабельном автобусе</w:t>
            </w:r>
            <w:r w:rsidR="000B6C04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C04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туркласса</w:t>
            </w:r>
            <w:proofErr w:type="spellEnd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проживание на курорте</w:t>
            </w:r>
            <w:r w:rsidR="0074107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0EEC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ночей</w:t>
            </w:r>
            <w:r w:rsidR="00D9744D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отеле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транзитные ночлеги в отелях </w:t>
            </w:r>
            <w:proofErr w:type="spellStart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туркласса</w:t>
            </w:r>
            <w:proofErr w:type="spellEnd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6C04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2-3* 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с завтраком;</w:t>
            </w:r>
          </w:p>
          <w:p w:rsidR="00513972" w:rsidRPr="00E95033" w:rsidRDefault="00513972" w:rsidP="00801F9B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 по программе</w:t>
            </w:r>
            <w:r w:rsidR="00801F9B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513972" w:rsidRPr="00E95033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Дополнительно оплачивается</w:t>
            </w: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FE72C9" w:rsidRPr="00E95033" w:rsidRDefault="00FE72C9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услуга </w:t>
            </w:r>
            <w:r w:rsidR="007A767E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бронированию и организации 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2A09A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12DAD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09A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рублей;</w:t>
            </w:r>
          </w:p>
          <w:p w:rsidR="000F3ADB" w:rsidRPr="00E95033" w:rsidRDefault="000F3ADB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шенген виза;</w:t>
            </w:r>
          </w:p>
          <w:p w:rsidR="00E10F31" w:rsidRPr="00E95033" w:rsidRDefault="00513972" w:rsidP="00E10F31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страховка;</w:t>
            </w:r>
          </w:p>
          <w:p w:rsidR="00E10F31" w:rsidRPr="00E95033" w:rsidRDefault="00E10F31" w:rsidP="00E10F31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наушники во время проведения экскурсий (обязательная доплата) - 15 евро;</w:t>
            </w:r>
          </w:p>
          <w:p w:rsidR="00AA581E" w:rsidRPr="00E95033" w:rsidRDefault="00E62779" w:rsidP="0037567E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курортный сбор -</w:t>
            </w:r>
            <w:r w:rsidR="00F2248A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F0266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87551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F2248A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 (обязательная доплата)</w:t>
            </w:r>
            <w:r w:rsidR="00780EEC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267B6" w:rsidRPr="00E95033" w:rsidRDefault="003267B6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Рекомендуемые дополнительные экскурсии:</w:t>
            </w:r>
          </w:p>
          <w:p w:rsidR="00EA4333" w:rsidRPr="00E95033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прогулка на теплоходе по Дунаю - 25 евро</w:t>
            </w:r>
            <w:r w:rsidR="00EA4333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EA4333" w:rsidRPr="00E95033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Плитвицкие</w:t>
            </w:r>
            <w:proofErr w:type="spellEnd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озера – </w:t>
            </w:r>
            <w:r w:rsidR="00DA71DA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r w:rsidR="00E9503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DA71D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EA4333" w:rsidRPr="00E95033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Постойнска</w:t>
            </w:r>
            <w:proofErr w:type="spellEnd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Яма – </w:t>
            </w:r>
            <w:r w:rsidR="00E95033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3267B6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Пула + дегустация – </w:t>
            </w:r>
            <w:r w:rsidR="00DA71D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евро+20 евро;</w:t>
            </w:r>
          </w:p>
          <w:p w:rsidR="00E95033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Крк+Врбник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="00DA71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евро</w:t>
            </w:r>
            <w:r w:rsidR="00BD602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D6027" w:rsidRDefault="00BD6027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Триест -</w:t>
            </w:r>
            <w:r w:rsidR="004C2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A71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BD1F80" w:rsidRPr="00E95033" w:rsidRDefault="00BD6027" w:rsidP="00DA71DA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Венеция – 70 евро</w:t>
            </w:r>
            <w:r w:rsidR="004C2F8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</w:tr>
    </w:tbl>
    <w:p w:rsidR="000F3ADB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01DB" w:rsidRDefault="004201DB" w:rsidP="004201DB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01DB" w:rsidRDefault="004201DB" w:rsidP="004201D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F350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Компания оставляет за собой право на внесение изменений в порядок посещения экскурсионных объектов, сохраняя при этом программу в целом.</w:t>
      </w:r>
    </w:p>
    <w:p w:rsidR="005748DD" w:rsidRPr="006F350F" w:rsidRDefault="005748DD" w:rsidP="004201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5748DD" w:rsidRPr="00CC473E" w:rsidRDefault="005748DD" w:rsidP="005748D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473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Стоимость дополнительных экскурсий указана день публикации программы. </w:t>
      </w:r>
    </w:p>
    <w:p w:rsidR="005748DD" w:rsidRPr="00CC473E" w:rsidRDefault="005748DD" w:rsidP="005748D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473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Может меняться на день выезда тура.</w:t>
      </w:r>
    </w:p>
    <w:p w:rsidR="00513972" w:rsidRPr="00BD1F80" w:rsidRDefault="00513972" w:rsidP="005748DD">
      <w:pPr>
        <w:pStyle w:val="1"/>
        <w:spacing w:before="0" w:after="30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513972" w:rsidRPr="00BD1F80" w:rsidSect="0009394B">
      <w:pgSz w:w="11906" w:h="16838"/>
      <w:pgMar w:top="567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ah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DC633A2"/>
    <w:multiLevelType w:val="multilevel"/>
    <w:tmpl w:val="0A0A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A707A00"/>
    <w:multiLevelType w:val="multilevel"/>
    <w:tmpl w:val="64C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77904F1"/>
    <w:multiLevelType w:val="multilevel"/>
    <w:tmpl w:val="990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C6A66"/>
    <w:multiLevelType w:val="multilevel"/>
    <w:tmpl w:val="331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D9"/>
    <w:rsid w:val="00000F7B"/>
    <w:rsid w:val="00004578"/>
    <w:rsid w:val="000047F6"/>
    <w:rsid w:val="000077BA"/>
    <w:rsid w:val="00007F5A"/>
    <w:rsid w:val="00011E75"/>
    <w:rsid w:val="00012512"/>
    <w:rsid w:val="000155B7"/>
    <w:rsid w:val="000256A0"/>
    <w:rsid w:val="000324BC"/>
    <w:rsid w:val="000335A4"/>
    <w:rsid w:val="000335CB"/>
    <w:rsid w:val="000361AE"/>
    <w:rsid w:val="0004260D"/>
    <w:rsid w:val="000427BC"/>
    <w:rsid w:val="00044D91"/>
    <w:rsid w:val="00046F92"/>
    <w:rsid w:val="00054579"/>
    <w:rsid w:val="0005504B"/>
    <w:rsid w:val="00072D51"/>
    <w:rsid w:val="0007393F"/>
    <w:rsid w:val="000807A7"/>
    <w:rsid w:val="0008627D"/>
    <w:rsid w:val="0009394B"/>
    <w:rsid w:val="00095B50"/>
    <w:rsid w:val="000A161D"/>
    <w:rsid w:val="000A2FE9"/>
    <w:rsid w:val="000B0232"/>
    <w:rsid w:val="000B6C04"/>
    <w:rsid w:val="000C0562"/>
    <w:rsid w:val="000C71A2"/>
    <w:rsid w:val="000D1EAA"/>
    <w:rsid w:val="000D3DD0"/>
    <w:rsid w:val="000D49EA"/>
    <w:rsid w:val="000F115F"/>
    <w:rsid w:val="000F1FED"/>
    <w:rsid w:val="000F3ADB"/>
    <w:rsid w:val="000F5199"/>
    <w:rsid w:val="000F77EC"/>
    <w:rsid w:val="001140D9"/>
    <w:rsid w:val="00125F5D"/>
    <w:rsid w:val="00126593"/>
    <w:rsid w:val="00135192"/>
    <w:rsid w:val="0014359A"/>
    <w:rsid w:val="00143EB6"/>
    <w:rsid w:val="00145090"/>
    <w:rsid w:val="00154E76"/>
    <w:rsid w:val="00165B08"/>
    <w:rsid w:val="00176E09"/>
    <w:rsid w:val="0018013D"/>
    <w:rsid w:val="00180149"/>
    <w:rsid w:val="00180736"/>
    <w:rsid w:val="00180AEE"/>
    <w:rsid w:val="00180CC7"/>
    <w:rsid w:val="0019315C"/>
    <w:rsid w:val="00195747"/>
    <w:rsid w:val="00196FF4"/>
    <w:rsid w:val="001A0F13"/>
    <w:rsid w:val="001A6F6C"/>
    <w:rsid w:val="001B1A11"/>
    <w:rsid w:val="001B1A21"/>
    <w:rsid w:val="001C479E"/>
    <w:rsid w:val="001C52C3"/>
    <w:rsid w:val="001C66A3"/>
    <w:rsid w:val="001D5837"/>
    <w:rsid w:val="001D647C"/>
    <w:rsid w:val="001E6A8C"/>
    <w:rsid w:val="001F46C5"/>
    <w:rsid w:val="00203EFD"/>
    <w:rsid w:val="00204777"/>
    <w:rsid w:val="0020721E"/>
    <w:rsid w:val="002105AA"/>
    <w:rsid w:val="0021405F"/>
    <w:rsid w:val="002238DE"/>
    <w:rsid w:val="00224CAE"/>
    <w:rsid w:val="00225C5D"/>
    <w:rsid w:val="00227D29"/>
    <w:rsid w:val="00231CA8"/>
    <w:rsid w:val="00246700"/>
    <w:rsid w:val="00246B32"/>
    <w:rsid w:val="00250AB2"/>
    <w:rsid w:val="00255E51"/>
    <w:rsid w:val="00264EAE"/>
    <w:rsid w:val="002650FC"/>
    <w:rsid w:val="00276907"/>
    <w:rsid w:val="002A09A8"/>
    <w:rsid w:val="002A38E5"/>
    <w:rsid w:val="002B0A8F"/>
    <w:rsid w:val="002B0DC4"/>
    <w:rsid w:val="002B1381"/>
    <w:rsid w:val="002B789C"/>
    <w:rsid w:val="002C3C67"/>
    <w:rsid w:val="002C6C43"/>
    <w:rsid w:val="002C7B3A"/>
    <w:rsid w:val="002E0650"/>
    <w:rsid w:val="002E37FE"/>
    <w:rsid w:val="002F152E"/>
    <w:rsid w:val="002F2634"/>
    <w:rsid w:val="003006D1"/>
    <w:rsid w:val="00304214"/>
    <w:rsid w:val="00310235"/>
    <w:rsid w:val="00310681"/>
    <w:rsid w:val="00317E6E"/>
    <w:rsid w:val="00321902"/>
    <w:rsid w:val="0032212E"/>
    <w:rsid w:val="00325920"/>
    <w:rsid w:val="003267B6"/>
    <w:rsid w:val="00330F12"/>
    <w:rsid w:val="00340B44"/>
    <w:rsid w:val="00346E63"/>
    <w:rsid w:val="00354A66"/>
    <w:rsid w:val="00355B57"/>
    <w:rsid w:val="00362919"/>
    <w:rsid w:val="00364B9B"/>
    <w:rsid w:val="00371EF4"/>
    <w:rsid w:val="00372824"/>
    <w:rsid w:val="003737AF"/>
    <w:rsid w:val="003739ED"/>
    <w:rsid w:val="0037567E"/>
    <w:rsid w:val="00382556"/>
    <w:rsid w:val="003874CC"/>
    <w:rsid w:val="00387551"/>
    <w:rsid w:val="003936B1"/>
    <w:rsid w:val="0039565B"/>
    <w:rsid w:val="003A36FA"/>
    <w:rsid w:val="003A4BD1"/>
    <w:rsid w:val="003A64A1"/>
    <w:rsid w:val="003B0E9E"/>
    <w:rsid w:val="003B150E"/>
    <w:rsid w:val="003B679C"/>
    <w:rsid w:val="003B6B07"/>
    <w:rsid w:val="003C1C98"/>
    <w:rsid w:val="003C7859"/>
    <w:rsid w:val="003C7EC2"/>
    <w:rsid w:val="003E2B70"/>
    <w:rsid w:val="003E5B5B"/>
    <w:rsid w:val="003F126D"/>
    <w:rsid w:val="003F1DE9"/>
    <w:rsid w:val="003F3E93"/>
    <w:rsid w:val="00407B02"/>
    <w:rsid w:val="00414865"/>
    <w:rsid w:val="004201DB"/>
    <w:rsid w:val="00420ED5"/>
    <w:rsid w:val="004244FC"/>
    <w:rsid w:val="0043034E"/>
    <w:rsid w:val="00432829"/>
    <w:rsid w:val="00432C7D"/>
    <w:rsid w:val="004447FD"/>
    <w:rsid w:val="004449BE"/>
    <w:rsid w:val="00453579"/>
    <w:rsid w:val="00455156"/>
    <w:rsid w:val="00457ED2"/>
    <w:rsid w:val="00463C7C"/>
    <w:rsid w:val="004721B9"/>
    <w:rsid w:val="004757D5"/>
    <w:rsid w:val="00476CB6"/>
    <w:rsid w:val="00481EBB"/>
    <w:rsid w:val="00485E93"/>
    <w:rsid w:val="004904E2"/>
    <w:rsid w:val="0049235C"/>
    <w:rsid w:val="004945FC"/>
    <w:rsid w:val="004A7586"/>
    <w:rsid w:val="004A7884"/>
    <w:rsid w:val="004B48F3"/>
    <w:rsid w:val="004C2F83"/>
    <w:rsid w:val="004D1A9A"/>
    <w:rsid w:val="004D3A16"/>
    <w:rsid w:val="004D4643"/>
    <w:rsid w:val="004D5606"/>
    <w:rsid w:val="004E0049"/>
    <w:rsid w:val="004E2757"/>
    <w:rsid w:val="004F7448"/>
    <w:rsid w:val="00501074"/>
    <w:rsid w:val="00507AF2"/>
    <w:rsid w:val="00513972"/>
    <w:rsid w:val="00514647"/>
    <w:rsid w:val="00520441"/>
    <w:rsid w:val="00523D9F"/>
    <w:rsid w:val="005262A5"/>
    <w:rsid w:val="00542624"/>
    <w:rsid w:val="00566B14"/>
    <w:rsid w:val="0056708B"/>
    <w:rsid w:val="005702D2"/>
    <w:rsid w:val="005706A9"/>
    <w:rsid w:val="005748DD"/>
    <w:rsid w:val="00581F55"/>
    <w:rsid w:val="00587237"/>
    <w:rsid w:val="0059173D"/>
    <w:rsid w:val="005950EA"/>
    <w:rsid w:val="005A3C9F"/>
    <w:rsid w:val="005B57C1"/>
    <w:rsid w:val="005B5B89"/>
    <w:rsid w:val="005B698D"/>
    <w:rsid w:val="005B7AB3"/>
    <w:rsid w:val="005C2F65"/>
    <w:rsid w:val="005C70B0"/>
    <w:rsid w:val="005D0A61"/>
    <w:rsid w:val="005D421C"/>
    <w:rsid w:val="005E41A6"/>
    <w:rsid w:val="005F1A16"/>
    <w:rsid w:val="005F3A93"/>
    <w:rsid w:val="00600FD4"/>
    <w:rsid w:val="006025BC"/>
    <w:rsid w:val="0060338B"/>
    <w:rsid w:val="006160F1"/>
    <w:rsid w:val="0063201A"/>
    <w:rsid w:val="00634B82"/>
    <w:rsid w:val="00636437"/>
    <w:rsid w:val="00647813"/>
    <w:rsid w:val="00650256"/>
    <w:rsid w:val="006508CE"/>
    <w:rsid w:val="006548F9"/>
    <w:rsid w:val="00656431"/>
    <w:rsid w:val="00666ABE"/>
    <w:rsid w:val="0066712A"/>
    <w:rsid w:val="0066734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D49EA"/>
    <w:rsid w:val="006E18F5"/>
    <w:rsid w:val="006E2B8B"/>
    <w:rsid w:val="006F02A4"/>
    <w:rsid w:val="006F042D"/>
    <w:rsid w:val="006F2E45"/>
    <w:rsid w:val="00702B80"/>
    <w:rsid w:val="00705DC1"/>
    <w:rsid w:val="00715CC5"/>
    <w:rsid w:val="0071769A"/>
    <w:rsid w:val="00733A36"/>
    <w:rsid w:val="00735C2B"/>
    <w:rsid w:val="00737289"/>
    <w:rsid w:val="00740072"/>
    <w:rsid w:val="00741078"/>
    <w:rsid w:val="007475DB"/>
    <w:rsid w:val="00750F3F"/>
    <w:rsid w:val="00751304"/>
    <w:rsid w:val="00780EEC"/>
    <w:rsid w:val="00783529"/>
    <w:rsid w:val="00784B64"/>
    <w:rsid w:val="00793B2B"/>
    <w:rsid w:val="00794F3E"/>
    <w:rsid w:val="007A1DA9"/>
    <w:rsid w:val="007A37B6"/>
    <w:rsid w:val="007A44FB"/>
    <w:rsid w:val="007A767E"/>
    <w:rsid w:val="007B219C"/>
    <w:rsid w:val="007B7E3A"/>
    <w:rsid w:val="007C69A0"/>
    <w:rsid w:val="007D038C"/>
    <w:rsid w:val="007D1451"/>
    <w:rsid w:val="007E5516"/>
    <w:rsid w:val="007E6D85"/>
    <w:rsid w:val="007E7E17"/>
    <w:rsid w:val="00801F9B"/>
    <w:rsid w:val="00806AC2"/>
    <w:rsid w:val="008117C1"/>
    <w:rsid w:val="008212B5"/>
    <w:rsid w:val="008214C9"/>
    <w:rsid w:val="00834D27"/>
    <w:rsid w:val="00840654"/>
    <w:rsid w:val="00846EEF"/>
    <w:rsid w:val="008471BF"/>
    <w:rsid w:val="00850F0B"/>
    <w:rsid w:val="00861E09"/>
    <w:rsid w:val="0086297E"/>
    <w:rsid w:val="00870FEB"/>
    <w:rsid w:val="00872D83"/>
    <w:rsid w:val="00873771"/>
    <w:rsid w:val="00874818"/>
    <w:rsid w:val="008807F8"/>
    <w:rsid w:val="00886595"/>
    <w:rsid w:val="008A0659"/>
    <w:rsid w:val="008A36A9"/>
    <w:rsid w:val="008B3E5A"/>
    <w:rsid w:val="008B4F53"/>
    <w:rsid w:val="008C2900"/>
    <w:rsid w:val="008D5ED7"/>
    <w:rsid w:val="008D7C01"/>
    <w:rsid w:val="008E26CB"/>
    <w:rsid w:val="008E7C95"/>
    <w:rsid w:val="008F6B09"/>
    <w:rsid w:val="00905272"/>
    <w:rsid w:val="00914820"/>
    <w:rsid w:val="00921798"/>
    <w:rsid w:val="0092529E"/>
    <w:rsid w:val="00925CA1"/>
    <w:rsid w:val="00934250"/>
    <w:rsid w:val="00935FB4"/>
    <w:rsid w:val="0094110C"/>
    <w:rsid w:val="009415D4"/>
    <w:rsid w:val="00946FB3"/>
    <w:rsid w:val="00952A7F"/>
    <w:rsid w:val="00955A5A"/>
    <w:rsid w:val="00960C5B"/>
    <w:rsid w:val="009613BE"/>
    <w:rsid w:val="0096467E"/>
    <w:rsid w:val="00965A48"/>
    <w:rsid w:val="00967E62"/>
    <w:rsid w:val="00971205"/>
    <w:rsid w:val="00974911"/>
    <w:rsid w:val="00994103"/>
    <w:rsid w:val="0099662F"/>
    <w:rsid w:val="009969E6"/>
    <w:rsid w:val="009A2A61"/>
    <w:rsid w:val="009A36CC"/>
    <w:rsid w:val="009A52DD"/>
    <w:rsid w:val="009B125B"/>
    <w:rsid w:val="009B1CC8"/>
    <w:rsid w:val="009C6425"/>
    <w:rsid w:val="009D22F9"/>
    <w:rsid w:val="009E53A1"/>
    <w:rsid w:val="009E788A"/>
    <w:rsid w:val="009F08C6"/>
    <w:rsid w:val="009F2FAC"/>
    <w:rsid w:val="009F4B27"/>
    <w:rsid w:val="009F61BB"/>
    <w:rsid w:val="00A066F2"/>
    <w:rsid w:val="00A07646"/>
    <w:rsid w:val="00A10090"/>
    <w:rsid w:val="00A15668"/>
    <w:rsid w:val="00A267AE"/>
    <w:rsid w:val="00A3027B"/>
    <w:rsid w:val="00A30653"/>
    <w:rsid w:val="00A415AC"/>
    <w:rsid w:val="00A445BB"/>
    <w:rsid w:val="00A52BDD"/>
    <w:rsid w:val="00A55CA6"/>
    <w:rsid w:val="00A62E0D"/>
    <w:rsid w:val="00A719EE"/>
    <w:rsid w:val="00A7226B"/>
    <w:rsid w:val="00A722C0"/>
    <w:rsid w:val="00A81A84"/>
    <w:rsid w:val="00A908F9"/>
    <w:rsid w:val="00A95041"/>
    <w:rsid w:val="00A955C3"/>
    <w:rsid w:val="00A96BB8"/>
    <w:rsid w:val="00AA581E"/>
    <w:rsid w:val="00AB31F2"/>
    <w:rsid w:val="00AB385F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4E31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074"/>
    <w:rsid w:val="00B36EAC"/>
    <w:rsid w:val="00B4010D"/>
    <w:rsid w:val="00B43734"/>
    <w:rsid w:val="00B44048"/>
    <w:rsid w:val="00B44778"/>
    <w:rsid w:val="00B53112"/>
    <w:rsid w:val="00B61A6E"/>
    <w:rsid w:val="00B64AF7"/>
    <w:rsid w:val="00B73218"/>
    <w:rsid w:val="00B76F73"/>
    <w:rsid w:val="00B81D68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D1F80"/>
    <w:rsid w:val="00BD42A5"/>
    <w:rsid w:val="00BD6027"/>
    <w:rsid w:val="00BE604C"/>
    <w:rsid w:val="00BF46CB"/>
    <w:rsid w:val="00BF502B"/>
    <w:rsid w:val="00BF7B57"/>
    <w:rsid w:val="00C12DAD"/>
    <w:rsid w:val="00C21263"/>
    <w:rsid w:val="00C25EEF"/>
    <w:rsid w:val="00C30505"/>
    <w:rsid w:val="00C33CFE"/>
    <w:rsid w:val="00C33EC2"/>
    <w:rsid w:val="00C370E4"/>
    <w:rsid w:val="00C407C5"/>
    <w:rsid w:val="00C519DB"/>
    <w:rsid w:val="00C54A4E"/>
    <w:rsid w:val="00C60EAB"/>
    <w:rsid w:val="00C6405D"/>
    <w:rsid w:val="00C7173B"/>
    <w:rsid w:val="00C86951"/>
    <w:rsid w:val="00C86C96"/>
    <w:rsid w:val="00C92615"/>
    <w:rsid w:val="00C94EA3"/>
    <w:rsid w:val="00C96FBA"/>
    <w:rsid w:val="00CA0B2E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0441E"/>
    <w:rsid w:val="00D22B62"/>
    <w:rsid w:val="00D27648"/>
    <w:rsid w:val="00D2790D"/>
    <w:rsid w:val="00D407FE"/>
    <w:rsid w:val="00D41FCC"/>
    <w:rsid w:val="00D523FF"/>
    <w:rsid w:val="00D53516"/>
    <w:rsid w:val="00D619C2"/>
    <w:rsid w:val="00D61AFA"/>
    <w:rsid w:val="00D664E3"/>
    <w:rsid w:val="00D929A1"/>
    <w:rsid w:val="00D93957"/>
    <w:rsid w:val="00D963CC"/>
    <w:rsid w:val="00D96BE7"/>
    <w:rsid w:val="00D9744D"/>
    <w:rsid w:val="00DA71DA"/>
    <w:rsid w:val="00DB4128"/>
    <w:rsid w:val="00DC7C99"/>
    <w:rsid w:val="00DD428C"/>
    <w:rsid w:val="00DD591D"/>
    <w:rsid w:val="00DE27D5"/>
    <w:rsid w:val="00DE38AC"/>
    <w:rsid w:val="00DF0266"/>
    <w:rsid w:val="00DF2ED6"/>
    <w:rsid w:val="00E001BF"/>
    <w:rsid w:val="00E018C0"/>
    <w:rsid w:val="00E01D5D"/>
    <w:rsid w:val="00E10F31"/>
    <w:rsid w:val="00E11020"/>
    <w:rsid w:val="00E13231"/>
    <w:rsid w:val="00E14AC2"/>
    <w:rsid w:val="00E23C38"/>
    <w:rsid w:val="00E249E6"/>
    <w:rsid w:val="00E30612"/>
    <w:rsid w:val="00E32138"/>
    <w:rsid w:val="00E33AB9"/>
    <w:rsid w:val="00E361E3"/>
    <w:rsid w:val="00E414AC"/>
    <w:rsid w:val="00E429F9"/>
    <w:rsid w:val="00E52EE6"/>
    <w:rsid w:val="00E5417A"/>
    <w:rsid w:val="00E625D9"/>
    <w:rsid w:val="00E62779"/>
    <w:rsid w:val="00E715A6"/>
    <w:rsid w:val="00E75189"/>
    <w:rsid w:val="00E75F42"/>
    <w:rsid w:val="00E7759B"/>
    <w:rsid w:val="00E836C6"/>
    <w:rsid w:val="00E84D63"/>
    <w:rsid w:val="00E90536"/>
    <w:rsid w:val="00E92871"/>
    <w:rsid w:val="00E94D00"/>
    <w:rsid w:val="00E95033"/>
    <w:rsid w:val="00EA183E"/>
    <w:rsid w:val="00EA4333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189A"/>
    <w:rsid w:val="00F2248A"/>
    <w:rsid w:val="00F23626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55A"/>
    <w:rsid w:val="00F92CB8"/>
    <w:rsid w:val="00FA48D9"/>
    <w:rsid w:val="00FA6872"/>
    <w:rsid w:val="00FC427F"/>
    <w:rsid w:val="00FC7ADA"/>
    <w:rsid w:val="00FD215F"/>
    <w:rsid w:val="00FD21B0"/>
    <w:rsid w:val="00FD5A6E"/>
    <w:rsid w:val="00FE335B"/>
    <w:rsid w:val="00FE72C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6A0F"/>
  <w15:docId w15:val="{B976269B-42A7-4066-86CA-1C324CFD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A72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B61A6E"/>
  </w:style>
  <w:style w:type="character" w:customStyle="1" w:styleId="10">
    <w:name w:val="Заголовок 1 Знак"/>
    <w:basedOn w:val="a0"/>
    <w:link w:val="1"/>
    <w:uiPriority w:val="9"/>
    <w:rsid w:val="00A722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f3vjf">
    <w:name w:val="df3vjf"/>
    <w:basedOn w:val="a"/>
    <w:rsid w:val="0023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23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2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atia.hr/ru-ru/unesco" TargetMode="External"/><Relationship Id="rId3" Type="http://schemas.openxmlformats.org/officeDocument/2006/relationships/styles" Target="styles.xml"/><Relationship Id="rId7" Type="http://schemas.openxmlformats.org/officeDocument/2006/relationships/hyperlink" Target="https://croatia.hr/ru-ru/unesco/national-park-plitvice-lak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9F%D0%BE%D1%81%D1%82%D0%BE%D0%B9%D0%BD%D1%81%D0%BA%D0%B0-%D0%AF%D0%BC%D0%B0&amp;oq=%D1%87%D0%B5%D0%BC+%D0%B7%D0%BD%D0%B0%D0%BC%D0%B5%D0%BD%D0%B8%D1%82%D0%B0+%D0%BF%D0%BE%D1%81%D1%82%D0%BE%D0%B9%D0%BD%D0%B0+%D1%8F%D0%BC%D0%B0&amp;gs_lcrp=EgZjaHJvbWUyBggAEEUYOTIGCAEQRRg70gEIOTk1OWowajeoAgCwAgA&amp;sourceid=chrome&amp;ie=UTF-8&amp;mstk=AUtExfA0TLinXMlrj7pYd6QJWt1T986HK-JcF0838B7hBLoxnxcyWE2zT8XayEcSnHDAWpVPQjIwHDOl8C3B1SvhKiXz5B0SfqxfUkUjuSX7zlCvZnnvZtofI3kCORo3zBJPbgMELyFNXeqJb5h0iPfdun-ws5wUKk76WewDdWzscs9mXmU&amp;csui=3&amp;ved=2ahUKEwi588Kc1MySAxWyRlUIHXW-GXsQgK4QegQIAR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03AE-5BEE-4B37-AA43-83656D59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eldivi</cp:lastModifiedBy>
  <cp:revision>2</cp:revision>
  <cp:lastPrinted>2023-12-12T13:29:00Z</cp:lastPrinted>
  <dcterms:created xsi:type="dcterms:W3CDTF">2026-03-12T09:32:00Z</dcterms:created>
  <dcterms:modified xsi:type="dcterms:W3CDTF">2026-03-12T09:32:00Z</dcterms:modified>
</cp:coreProperties>
</file>